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7BB" w:rsidRPr="0055110B" w:rsidRDefault="009D47BB" w:rsidP="005D368E">
      <w:pPr>
        <w:spacing w:line="360" w:lineRule="auto"/>
        <w:jc w:val="center"/>
        <w:rPr>
          <w:rFonts w:ascii="Century Gothic" w:hAnsi="Century Gothic"/>
          <w:lang w:val="es-MX"/>
        </w:rPr>
      </w:pPr>
    </w:p>
    <w:p w:rsidR="007F2CA8" w:rsidRPr="0055110B" w:rsidRDefault="008652AB" w:rsidP="005D368E">
      <w:pPr>
        <w:spacing w:line="360" w:lineRule="auto"/>
        <w:jc w:val="center"/>
        <w:rPr>
          <w:rFonts w:ascii="Century Gothic" w:hAnsi="Century Gothic"/>
          <w:b/>
          <w:lang w:val="es-MX"/>
        </w:rPr>
      </w:pPr>
      <w:r w:rsidRPr="0055110B">
        <w:rPr>
          <w:rFonts w:ascii="Century Gothic" w:hAnsi="Century Gothic"/>
          <w:b/>
          <w:lang w:val="es-MX"/>
        </w:rPr>
        <w:t xml:space="preserve">DIAGNOSTICO PARA LA ELABORACION DE LAS TABLAS DE CONTROL DE ACCESO </w:t>
      </w:r>
    </w:p>
    <w:p w:rsidR="008652AB" w:rsidRPr="0055110B" w:rsidRDefault="008652AB" w:rsidP="005D368E">
      <w:pPr>
        <w:spacing w:line="360" w:lineRule="auto"/>
        <w:jc w:val="center"/>
        <w:rPr>
          <w:rFonts w:ascii="Century Gothic" w:hAnsi="Century Gothic"/>
          <w:lang w:val="es-MX"/>
        </w:rPr>
      </w:pPr>
    </w:p>
    <w:p w:rsidR="008652AB" w:rsidRPr="0055110B" w:rsidRDefault="008652AB" w:rsidP="005D368E">
      <w:pPr>
        <w:spacing w:line="360" w:lineRule="auto"/>
        <w:jc w:val="center"/>
        <w:rPr>
          <w:rStyle w:val="nfasis"/>
          <w:rFonts w:ascii="Century Gothic" w:hAnsi="Century Gothic"/>
          <w:b/>
          <w:i w:val="0"/>
        </w:rPr>
      </w:pPr>
      <w:r w:rsidRPr="0055110B">
        <w:rPr>
          <w:rStyle w:val="nfasis"/>
          <w:rFonts w:ascii="Century Gothic" w:hAnsi="Century Gothic"/>
          <w:b/>
          <w:i w:val="0"/>
        </w:rPr>
        <w:t>FICHA TECNICA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4716"/>
      </w:tblGrid>
      <w:tr w:rsidR="008652AB" w:rsidRPr="0055110B" w:rsidTr="00CD795C">
        <w:tc>
          <w:tcPr>
            <w:tcW w:w="4673"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 xml:space="preserve">Titulo </w:t>
            </w:r>
          </w:p>
        </w:tc>
        <w:tc>
          <w:tcPr>
            <w:tcW w:w="5289"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 xml:space="preserve">DIAGNOSTICO PARA LA ELABORACION DE LAS TABLAS DE CONTROL DE ACCESO </w:t>
            </w:r>
          </w:p>
        </w:tc>
      </w:tr>
      <w:tr w:rsidR="008652AB" w:rsidRPr="0055110B" w:rsidTr="00CD795C">
        <w:tc>
          <w:tcPr>
            <w:tcW w:w="4673"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Resumen</w:t>
            </w:r>
          </w:p>
        </w:tc>
        <w:tc>
          <w:tcPr>
            <w:tcW w:w="5289"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Diagnóstico para identificar los requisitos a tener en cuenta para la elaboración de instrumentos archivísticos, LAS TABLAS DE CONTROL DE ACCESO- TCA, para lograr de manera eficiente, tipificar las categorías adecuadas de derechos y restricciones de acceso y seguridad aplicable a los documentos e información  de la Unidad Administrativa y estratégica de Transporte publico de Pasto Avante - UAE-SETP AVANTE</w:t>
            </w:r>
          </w:p>
        </w:tc>
      </w:tr>
      <w:tr w:rsidR="008652AB" w:rsidRPr="0055110B" w:rsidTr="00CD795C">
        <w:tc>
          <w:tcPr>
            <w:tcW w:w="4673"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 xml:space="preserve">Palabras Claves </w:t>
            </w:r>
          </w:p>
        </w:tc>
        <w:tc>
          <w:tcPr>
            <w:tcW w:w="5289"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 xml:space="preserve">Control, seguridad, permisos, acceso, calificación, información. </w:t>
            </w:r>
          </w:p>
        </w:tc>
      </w:tr>
      <w:tr w:rsidR="008652AB" w:rsidRPr="0055110B" w:rsidTr="00CD795C">
        <w:tc>
          <w:tcPr>
            <w:tcW w:w="4673"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Áreas</w:t>
            </w:r>
          </w:p>
        </w:tc>
        <w:tc>
          <w:tcPr>
            <w:tcW w:w="5289"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 xml:space="preserve">Gerencia General -Dirección Administrativa y Financiera y subproceso de Gestión documental y Archivo. </w:t>
            </w:r>
          </w:p>
        </w:tc>
      </w:tr>
      <w:tr w:rsidR="008652AB" w:rsidRPr="0055110B" w:rsidTr="00CD795C">
        <w:tc>
          <w:tcPr>
            <w:tcW w:w="4673"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 xml:space="preserve">Elaboro </w:t>
            </w:r>
          </w:p>
        </w:tc>
        <w:tc>
          <w:tcPr>
            <w:tcW w:w="5289"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 xml:space="preserve">Jaqueline Gutiérrez Buitrago profesional de Gestión documental </w:t>
            </w:r>
          </w:p>
        </w:tc>
      </w:tr>
      <w:tr w:rsidR="008652AB" w:rsidRPr="0055110B" w:rsidTr="00CD795C">
        <w:tc>
          <w:tcPr>
            <w:tcW w:w="4673"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 xml:space="preserve">Reviso </w:t>
            </w:r>
          </w:p>
        </w:tc>
        <w:tc>
          <w:tcPr>
            <w:tcW w:w="5289"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 xml:space="preserve">Comité institucional de gestión  y desempeño </w:t>
            </w:r>
          </w:p>
        </w:tc>
      </w:tr>
      <w:tr w:rsidR="008652AB" w:rsidRPr="0055110B" w:rsidTr="00CD795C">
        <w:tc>
          <w:tcPr>
            <w:tcW w:w="4673"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Aprobó</w:t>
            </w:r>
          </w:p>
        </w:tc>
        <w:tc>
          <w:tcPr>
            <w:tcW w:w="5289"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Comité institucional de Gestión y desempeño</w:t>
            </w:r>
          </w:p>
        </w:tc>
      </w:tr>
      <w:tr w:rsidR="008652AB" w:rsidRPr="0055110B" w:rsidTr="00CD795C">
        <w:tc>
          <w:tcPr>
            <w:tcW w:w="4673"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 xml:space="preserve">Versión </w:t>
            </w:r>
          </w:p>
        </w:tc>
        <w:tc>
          <w:tcPr>
            <w:tcW w:w="5289"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V1</w:t>
            </w:r>
          </w:p>
        </w:tc>
      </w:tr>
      <w:tr w:rsidR="008652AB" w:rsidRPr="0055110B" w:rsidTr="00CD795C">
        <w:tc>
          <w:tcPr>
            <w:tcW w:w="4673" w:type="dxa"/>
            <w:shd w:val="clear" w:color="auto" w:fill="auto"/>
          </w:tcPr>
          <w:p w:rsidR="008652AB" w:rsidRPr="0055110B" w:rsidRDefault="008652AB" w:rsidP="008D0A78">
            <w:pPr>
              <w:spacing w:line="276" w:lineRule="auto"/>
              <w:rPr>
                <w:rStyle w:val="nfasis"/>
                <w:rFonts w:ascii="Century Gothic" w:hAnsi="Century Gothic"/>
                <w:i w:val="0"/>
                <w:sz w:val="20"/>
                <w:szCs w:val="20"/>
              </w:rPr>
            </w:pPr>
            <w:r w:rsidRPr="0055110B">
              <w:rPr>
                <w:rStyle w:val="nfasis"/>
                <w:rFonts w:ascii="Century Gothic" w:hAnsi="Century Gothic"/>
                <w:i w:val="0"/>
                <w:sz w:val="20"/>
                <w:szCs w:val="20"/>
              </w:rPr>
              <w:t xml:space="preserve">Fecha </w:t>
            </w:r>
          </w:p>
        </w:tc>
        <w:tc>
          <w:tcPr>
            <w:tcW w:w="5289" w:type="dxa"/>
            <w:shd w:val="clear" w:color="auto" w:fill="auto"/>
          </w:tcPr>
          <w:p w:rsidR="008652AB" w:rsidRPr="0055110B" w:rsidRDefault="009D47BB" w:rsidP="008D0A78">
            <w:pPr>
              <w:spacing w:line="276" w:lineRule="auto"/>
              <w:rPr>
                <w:rStyle w:val="nfasis"/>
                <w:rFonts w:ascii="Century Gothic" w:hAnsi="Century Gothic"/>
                <w:i w:val="0"/>
                <w:sz w:val="20"/>
                <w:szCs w:val="20"/>
              </w:rPr>
            </w:pPr>
            <w:r>
              <w:rPr>
                <w:rStyle w:val="nfasis"/>
                <w:rFonts w:ascii="Century Gothic" w:hAnsi="Century Gothic"/>
                <w:i w:val="0"/>
                <w:sz w:val="20"/>
                <w:szCs w:val="20"/>
              </w:rPr>
              <w:t>30</w:t>
            </w:r>
            <w:r w:rsidR="008652AB" w:rsidRPr="0055110B">
              <w:rPr>
                <w:rStyle w:val="nfasis"/>
                <w:rFonts w:ascii="Century Gothic" w:hAnsi="Century Gothic"/>
                <w:i w:val="0"/>
                <w:sz w:val="20"/>
                <w:szCs w:val="20"/>
              </w:rPr>
              <w:t xml:space="preserve"> de mayo de 2023</w:t>
            </w:r>
          </w:p>
        </w:tc>
      </w:tr>
    </w:tbl>
    <w:p w:rsidR="008652AB" w:rsidRPr="0055110B" w:rsidRDefault="008652AB" w:rsidP="005D368E">
      <w:pPr>
        <w:spacing w:line="360" w:lineRule="auto"/>
        <w:rPr>
          <w:rStyle w:val="nfasis"/>
          <w:rFonts w:ascii="Century Gothic" w:hAnsi="Century Gothic"/>
          <w:i w:val="0"/>
        </w:rPr>
      </w:pPr>
    </w:p>
    <w:p w:rsidR="008652AB" w:rsidRPr="0055110B" w:rsidRDefault="008652AB" w:rsidP="005D368E">
      <w:pPr>
        <w:pStyle w:val="Prrafodelista"/>
        <w:numPr>
          <w:ilvl w:val="0"/>
          <w:numId w:val="1"/>
        </w:numPr>
        <w:spacing w:line="360" w:lineRule="auto"/>
        <w:rPr>
          <w:rStyle w:val="nfasis"/>
          <w:rFonts w:ascii="Century Gothic" w:hAnsi="Century Gothic"/>
          <w:b/>
          <w:i w:val="0"/>
        </w:rPr>
      </w:pPr>
      <w:r w:rsidRPr="0055110B">
        <w:rPr>
          <w:rStyle w:val="nfasis"/>
          <w:rFonts w:ascii="Century Gothic" w:hAnsi="Century Gothic"/>
          <w:b/>
          <w:i w:val="0"/>
        </w:rPr>
        <w:lastRenderedPageBreak/>
        <w:t xml:space="preserve">INTRODUCCION </w:t>
      </w:r>
    </w:p>
    <w:p w:rsidR="008652AB" w:rsidRPr="0055110B" w:rsidRDefault="008652AB" w:rsidP="005D368E">
      <w:pPr>
        <w:spacing w:line="360" w:lineRule="auto"/>
        <w:rPr>
          <w:rStyle w:val="nfasis"/>
          <w:rFonts w:ascii="Century Gothic" w:hAnsi="Century Gothic"/>
          <w:i w:val="0"/>
        </w:rPr>
      </w:pPr>
    </w:p>
    <w:p w:rsidR="008652AB" w:rsidRPr="0055110B" w:rsidRDefault="008652AB" w:rsidP="005D368E">
      <w:pPr>
        <w:pStyle w:val="Prrafodelista"/>
        <w:numPr>
          <w:ilvl w:val="0"/>
          <w:numId w:val="1"/>
        </w:numPr>
        <w:spacing w:line="360" w:lineRule="auto"/>
        <w:rPr>
          <w:rStyle w:val="nfasis"/>
          <w:rFonts w:ascii="Century Gothic" w:hAnsi="Century Gothic"/>
          <w:b/>
          <w:i w:val="0"/>
        </w:rPr>
      </w:pPr>
      <w:r w:rsidRPr="0055110B">
        <w:rPr>
          <w:rStyle w:val="nfasis"/>
          <w:rFonts w:ascii="Century Gothic" w:hAnsi="Century Gothic"/>
          <w:b/>
          <w:i w:val="0"/>
        </w:rPr>
        <w:t xml:space="preserve">OBJETIVOS </w:t>
      </w:r>
    </w:p>
    <w:p w:rsidR="008652AB" w:rsidRPr="006D0961" w:rsidRDefault="008652AB" w:rsidP="005D368E">
      <w:pPr>
        <w:pStyle w:val="Prrafodelista"/>
        <w:numPr>
          <w:ilvl w:val="0"/>
          <w:numId w:val="1"/>
        </w:numPr>
        <w:spacing w:line="360" w:lineRule="auto"/>
        <w:rPr>
          <w:rStyle w:val="nfasis"/>
          <w:rFonts w:ascii="Century Gothic" w:hAnsi="Century Gothic"/>
          <w:b/>
          <w:i w:val="0"/>
        </w:rPr>
      </w:pPr>
      <w:r w:rsidRPr="006D0961">
        <w:rPr>
          <w:rStyle w:val="nfasis"/>
          <w:rFonts w:ascii="Century Gothic" w:hAnsi="Century Gothic"/>
          <w:b/>
          <w:i w:val="0"/>
        </w:rPr>
        <w:t xml:space="preserve">MARCO LEGAL </w:t>
      </w:r>
    </w:p>
    <w:p w:rsidR="008652AB" w:rsidRPr="006D0961" w:rsidRDefault="008652AB" w:rsidP="005D368E">
      <w:pPr>
        <w:pStyle w:val="Prrafodelista"/>
        <w:numPr>
          <w:ilvl w:val="0"/>
          <w:numId w:val="1"/>
        </w:numPr>
        <w:spacing w:line="360" w:lineRule="auto"/>
        <w:rPr>
          <w:rStyle w:val="nfasis"/>
          <w:rFonts w:ascii="Century Gothic" w:hAnsi="Century Gothic"/>
          <w:b/>
          <w:i w:val="0"/>
        </w:rPr>
      </w:pPr>
      <w:r w:rsidRPr="006D0961">
        <w:rPr>
          <w:rStyle w:val="nfasis"/>
          <w:rFonts w:ascii="Century Gothic" w:hAnsi="Century Gothic"/>
          <w:b/>
          <w:i w:val="0"/>
        </w:rPr>
        <w:t xml:space="preserve">REQUISITOS PARA EL CONTROL DE ACCESO </w:t>
      </w:r>
    </w:p>
    <w:p w:rsidR="008652AB" w:rsidRPr="006D0961" w:rsidRDefault="008652AB" w:rsidP="005D368E">
      <w:pPr>
        <w:pStyle w:val="Prrafodelista"/>
        <w:numPr>
          <w:ilvl w:val="0"/>
          <w:numId w:val="1"/>
        </w:numPr>
        <w:spacing w:line="360" w:lineRule="auto"/>
        <w:rPr>
          <w:rStyle w:val="nfasis"/>
          <w:rFonts w:ascii="Century Gothic" w:hAnsi="Century Gothic"/>
          <w:b/>
          <w:i w:val="0"/>
        </w:rPr>
      </w:pPr>
      <w:r w:rsidRPr="006D0961">
        <w:rPr>
          <w:rStyle w:val="nfasis"/>
          <w:rFonts w:ascii="Century Gothic" w:hAnsi="Century Gothic"/>
          <w:b/>
          <w:i w:val="0"/>
        </w:rPr>
        <w:t>PLAN DE ACCION</w:t>
      </w:r>
    </w:p>
    <w:p w:rsidR="008652AB" w:rsidRPr="006D0961" w:rsidRDefault="008652AB" w:rsidP="005D368E">
      <w:pPr>
        <w:pStyle w:val="Prrafodelista"/>
        <w:numPr>
          <w:ilvl w:val="1"/>
          <w:numId w:val="1"/>
        </w:numPr>
        <w:spacing w:line="360" w:lineRule="auto"/>
        <w:rPr>
          <w:rStyle w:val="nfasis"/>
          <w:rFonts w:ascii="Century Gothic" w:hAnsi="Century Gothic"/>
          <w:b/>
          <w:i w:val="0"/>
        </w:rPr>
      </w:pPr>
      <w:r w:rsidRPr="006D0961">
        <w:rPr>
          <w:rStyle w:val="nfasis"/>
          <w:rFonts w:ascii="Century Gothic" w:hAnsi="Century Gothic"/>
          <w:b/>
          <w:i w:val="0"/>
        </w:rPr>
        <w:t xml:space="preserve">TABLAS DE CONTROL DE ACCESO </w:t>
      </w:r>
    </w:p>
    <w:p w:rsidR="008652AB" w:rsidRPr="006D0961" w:rsidRDefault="008652AB"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Situación actual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Actividades a realizar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Equipo de trabajo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Tiempo de ejecución</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Entregables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Recursos o insumos para realizar la actividad </w:t>
      </w:r>
    </w:p>
    <w:p w:rsidR="00B646E3" w:rsidRPr="006D0961" w:rsidRDefault="00B646E3" w:rsidP="005D368E">
      <w:pPr>
        <w:pStyle w:val="Prrafodelista"/>
        <w:numPr>
          <w:ilvl w:val="1"/>
          <w:numId w:val="2"/>
        </w:numPr>
        <w:spacing w:line="360" w:lineRule="auto"/>
        <w:rPr>
          <w:rStyle w:val="nfasis"/>
          <w:rFonts w:ascii="Century Gothic" w:hAnsi="Century Gothic"/>
          <w:b/>
          <w:i w:val="0"/>
        </w:rPr>
      </w:pPr>
      <w:r w:rsidRPr="006D0961">
        <w:rPr>
          <w:rStyle w:val="nfasis"/>
          <w:rFonts w:ascii="Century Gothic" w:hAnsi="Century Gothic"/>
          <w:b/>
          <w:i w:val="0"/>
        </w:rPr>
        <w:t xml:space="preserve">MODELO DE REQUISITOS PARA LA GESTION DE DOCUMENTOS ELECTRONICOS </w:t>
      </w:r>
    </w:p>
    <w:p w:rsidR="00B646E3" w:rsidRPr="006D0961" w:rsidRDefault="00C27596"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Situación</w:t>
      </w:r>
      <w:r w:rsidR="00B646E3" w:rsidRPr="006D0961">
        <w:rPr>
          <w:rStyle w:val="nfasis"/>
          <w:rFonts w:ascii="Century Gothic" w:hAnsi="Century Gothic"/>
          <w:b/>
          <w:i w:val="0"/>
        </w:rPr>
        <w:t xml:space="preserve"> actual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Actividades por realizar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Equipo de trabajo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Tiempo de ejecución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Entregables.</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Recurso o insumos para realizar la actividad </w:t>
      </w:r>
    </w:p>
    <w:p w:rsidR="00B646E3" w:rsidRPr="006D0961" w:rsidRDefault="00B646E3" w:rsidP="005D368E">
      <w:pPr>
        <w:pStyle w:val="Prrafodelista"/>
        <w:numPr>
          <w:ilvl w:val="1"/>
          <w:numId w:val="2"/>
        </w:numPr>
        <w:spacing w:line="360" w:lineRule="auto"/>
        <w:rPr>
          <w:rStyle w:val="nfasis"/>
          <w:rFonts w:ascii="Century Gothic" w:hAnsi="Century Gothic"/>
          <w:b/>
          <w:i w:val="0"/>
        </w:rPr>
      </w:pPr>
      <w:r w:rsidRPr="006D0961">
        <w:rPr>
          <w:rStyle w:val="nfasis"/>
          <w:rFonts w:ascii="Century Gothic" w:hAnsi="Century Gothic"/>
          <w:b/>
          <w:i w:val="0"/>
        </w:rPr>
        <w:t xml:space="preserve">REGISTRO DE ACTIVOS DE INFORMACION E INDICE  DE INFORMACION CLASIFICADA Y RESERVADA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Situación actual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Actividades por realizar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Equipo de trabajo</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lastRenderedPageBreak/>
        <w:t xml:space="preserve">Tiempo de ejecución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Entregables </w:t>
      </w:r>
    </w:p>
    <w:p w:rsidR="00B646E3" w:rsidRPr="006D0961" w:rsidRDefault="00B646E3" w:rsidP="005D368E">
      <w:pPr>
        <w:pStyle w:val="Prrafodelista"/>
        <w:numPr>
          <w:ilvl w:val="2"/>
          <w:numId w:val="2"/>
        </w:numPr>
        <w:spacing w:line="360" w:lineRule="auto"/>
        <w:rPr>
          <w:rStyle w:val="nfasis"/>
          <w:rFonts w:ascii="Century Gothic" w:hAnsi="Century Gothic"/>
          <w:b/>
          <w:i w:val="0"/>
        </w:rPr>
      </w:pPr>
      <w:r w:rsidRPr="006D0961">
        <w:rPr>
          <w:rStyle w:val="nfasis"/>
          <w:rFonts w:ascii="Century Gothic" w:hAnsi="Century Gothic"/>
          <w:b/>
          <w:i w:val="0"/>
        </w:rPr>
        <w:t xml:space="preserve">Recursos o insumos para realizar actividades </w:t>
      </w:r>
    </w:p>
    <w:p w:rsidR="00B646E3" w:rsidRPr="006D0961" w:rsidRDefault="00B646E3" w:rsidP="005D368E">
      <w:pPr>
        <w:pStyle w:val="Prrafodelista"/>
        <w:numPr>
          <w:ilvl w:val="0"/>
          <w:numId w:val="2"/>
        </w:numPr>
        <w:spacing w:line="360" w:lineRule="auto"/>
        <w:rPr>
          <w:rStyle w:val="nfasis"/>
          <w:rFonts w:ascii="Century Gothic" w:hAnsi="Century Gothic"/>
          <w:b/>
          <w:i w:val="0"/>
        </w:rPr>
      </w:pPr>
      <w:r w:rsidRPr="006D0961">
        <w:rPr>
          <w:rStyle w:val="nfasis"/>
          <w:rFonts w:ascii="Century Gothic" w:hAnsi="Century Gothic"/>
          <w:b/>
          <w:i w:val="0"/>
        </w:rPr>
        <w:t xml:space="preserve">PROPUESTA PARA LA ELABORACION DE LAS TABLAS DE CONTROL DE ACCESO </w:t>
      </w:r>
    </w:p>
    <w:p w:rsidR="00B646E3" w:rsidRPr="006D0961" w:rsidRDefault="00B646E3" w:rsidP="005D368E">
      <w:pPr>
        <w:pStyle w:val="Prrafodelista"/>
        <w:numPr>
          <w:ilvl w:val="1"/>
          <w:numId w:val="2"/>
        </w:numPr>
        <w:spacing w:line="360" w:lineRule="auto"/>
        <w:rPr>
          <w:rStyle w:val="nfasis"/>
          <w:rFonts w:ascii="Century Gothic" w:hAnsi="Century Gothic"/>
          <w:b/>
          <w:i w:val="0"/>
        </w:rPr>
      </w:pPr>
      <w:r w:rsidRPr="006D0961">
        <w:rPr>
          <w:rStyle w:val="nfasis"/>
          <w:rFonts w:ascii="Century Gothic" w:hAnsi="Century Gothic"/>
          <w:b/>
          <w:i w:val="0"/>
        </w:rPr>
        <w:t xml:space="preserve">Instructivo para diligenciar los campos que conforman la TCA. </w:t>
      </w:r>
    </w:p>
    <w:p w:rsidR="00B646E3" w:rsidRPr="006D0961" w:rsidRDefault="00B646E3" w:rsidP="005D368E">
      <w:pPr>
        <w:pStyle w:val="Prrafodelista"/>
        <w:numPr>
          <w:ilvl w:val="1"/>
          <w:numId w:val="2"/>
        </w:numPr>
        <w:spacing w:line="360" w:lineRule="auto"/>
        <w:rPr>
          <w:rStyle w:val="nfasis"/>
          <w:rFonts w:ascii="Century Gothic" w:hAnsi="Century Gothic"/>
          <w:b/>
          <w:i w:val="0"/>
        </w:rPr>
      </w:pPr>
      <w:r w:rsidRPr="006D0961">
        <w:rPr>
          <w:rStyle w:val="nfasis"/>
          <w:rFonts w:ascii="Century Gothic" w:hAnsi="Century Gothic"/>
          <w:b/>
          <w:i w:val="0"/>
        </w:rPr>
        <w:t xml:space="preserve">Permisos sobre activos de información </w:t>
      </w:r>
    </w:p>
    <w:p w:rsidR="00B646E3" w:rsidRPr="006D0961" w:rsidRDefault="00C27596" w:rsidP="005D368E">
      <w:pPr>
        <w:pStyle w:val="Prrafodelista"/>
        <w:numPr>
          <w:ilvl w:val="1"/>
          <w:numId w:val="2"/>
        </w:numPr>
        <w:spacing w:line="360" w:lineRule="auto"/>
        <w:rPr>
          <w:rStyle w:val="nfasis"/>
          <w:rFonts w:ascii="Century Gothic" w:hAnsi="Century Gothic"/>
          <w:b/>
          <w:i w:val="0"/>
        </w:rPr>
      </w:pPr>
      <w:r w:rsidRPr="006D0961">
        <w:rPr>
          <w:rStyle w:val="nfasis"/>
          <w:rFonts w:ascii="Century Gothic" w:hAnsi="Century Gothic"/>
          <w:b/>
          <w:i w:val="0"/>
        </w:rPr>
        <w:t>Revisión</w:t>
      </w:r>
      <w:r w:rsidR="00B646E3" w:rsidRPr="006D0961">
        <w:rPr>
          <w:rStyle w:val="nfasis"/>
          <w:rFonts w:ascii="Century Gothic" w:hAnsi="Century Gothic"/>
          <w:b/>
          <w:i w:val="0"/>
        </w:rPr>
        <w:t xml:space="preserve">, aprobación y actualización </w:t>
      </w:r>
    </w:p>
    <w:p w:rsidR="00B646E3" w:rsidRPr="006D0961" w:rsidRDefault="00C27596" w:rsidP="005D368E">
      <w:pPr>
        <w:pStyle w:val="Prrafodelista"/>
        <w:numPr>
          <w:ilvl w:val="1"/>
          <w:numId w:val="2"/>
        </w:numPr>
        <w:spacing w:line="360" w:lineRule="auto"/>
        <w:rPr>
          <w:rStyle w:val="nfasis"/>
          <w:rFonts w:ascii="Century Gothic" w:hAnsi="Century Gothic"/>
          <w:b/>
          <w:i w:val="0"/>
        </w:rPr>
      </w:pPr>
      <w:r w:rsidRPr="006D0961">
        <w:rPr>
          <w:rStyle w:val="nfasis"/>
          <w:rFonts w:ascii="Century Gothic" w:hAnsi="Century Gothic"/>
          <w:b/>
          <w:i w:val="0"/>
        </w:rPr>
        <w:t>Divulgación</w:t>
      </w:r>
      <w:r w:rsidR="00B646E3" w:rsidRPr="006D0961">
        <w:rPr>
          <w:rStyle w:val="nfasis"/>
          <w:rFonts w:ascii="Century Gothic" w:hAnsi="Century Gothic"/>
          <w:b/>
          <w:i w:val="0"/>
        </w:rPr>
        <w:t xml:space="preserve"> de las TCA </w:t>
      </w:r>
    </w:p>
    <w:p w:rsidR="00B646E3" w:rsidRPr="006D0961" w:rsidRDefault="00B646E3" w:rsidP="005D368E">
      <w:pPr>
        <w:pStyle w:val="Prrafodelista"/>
        <w:numPr>
          <w:ilvl w:val="1"/>
          <w:numId w:val="2"/>
        </w:numPr>
        <w:spacing w:line="360" w:lineRule="auto"/>
        <w:rPr>
          <w:rStyle w:val="nfasis"/>
          <w:rFonts w:ascii="Century Gothic" w:hAnsi="Century Gothic"/>
          <w:b/>
          <w:i w:val="0"/>
        </w:rPr>
      </w:pPr>
      <w:r w:rsidRPr="006D0961">
        <w:rPr>
          <w:rStyle w:val="nfasis"/>
          <w:rFonts w:ascii="Century Gothic" w:hAnsi="Century Gothic"/>
          <w:b/>
          <w:i w:val="0"/>
        </w:rPr>
        <w:t xml:space="preserve">Seguimiento y monitoreo </w:t>
      </w:r>
    </w:p>
    <w:p w:rsidR="00B646E3" w:rsidRPr="006D0961" w:rsidRDefault="00B646E3" w:rsidP="009D47BB">
      <w:pPr>
        <w:pStyle w:val="Prrafodelista"/>
        <w:numPr>
          <w:ilvl w:val="0"/>
          <w:numId w:val="2"/>
        </w:numPr>
        <w:spacing w:line="360" w:lineRule="auto"/>
        <w:rPr>
          <w:rStyle w:val="nfasis"/>
          <w:rFonts w:ascii="Century Gothic" w:hAnsi="Century Gothic"/>
          <w:b/>
          <w:i w:val="0"/>
        </w:rPr>
      </w:pPr>
      <w:r w:rsidRPr="006D0961">
        <w:rPr>
          <w:rStyle w:val="nfasis"/>
          <w:rFonts w:ascii="Century Gothic" w:hAnsi="Century Gothic"/>
          <w:b/>
          <w:i w:val="0"/>
        </w:rPr>
        <w:t>CONCLUSIONES</w:t>
      </w:r>
    </w:p>
    <w:p w:rsidR="008D0A78" w:rsidRPr="006D0961" w:rsidRDefault="008D0A78" w:rsidP="009D47BB">
      <w:pPr>
        <w:pStyle w:val="Prrafodelista"/>
        <w:numPr>
          <w:ilvl w:val="0"/>
          <w:numId w:val="2"/>
        </w:numPr>
        <w:spacing w:line="360" w:lineRule="auto"/>
        <w:rPr>
          <w:rStyle w:val="nfasis"/>
          <w:rFonts w:ascii="Century Gothic" w:hAnsi="Century Gothic"/>
          <w:b/>
          <w:i w:val="0"/>
        </w:rPr>
      </w:pPr>
      <w:r w:rsidRPr="006D0961">
        <w:rPr>
          <w:rStyle w:val="nfasis"/>
          <w:rFonts w:ascii="Century Gothic" w:hAnsi="Century Gothic"/>
          <w:b/>
          <w:i w:val="0"/>
        </w:rPr>
        <w:t>C</w:t>
      </w:r>
      <w:r w:rsidR="006D0961" w:rsidRPr="006D0961">
        <w:rPr>
          <w:rStyle w:val="nfasis"/>
          <w:rFonts w:ascii="Century Gothic" w:hAnsi="Century Gothic"/>
          <w:b/>
          <w:i w:val="0"/>
        </w:rPr>
        <w:t>ONTROL</w:t>
      </w:r>
    </w:p>
    <w:p w:rsidR="00B646E3" w:rsidRPr="0055110B" w:rsidRDefault="00B646E3" w:rsidP="005D368E">
      <w:pPr>
        <w:pStyle w:val="Prrafodelista"/>
        <w:spacing w:line="360" w:lineRule="auto"/>
        <w:ind w:left="540"/>
        <w:rPr>
          <w:rStyle w:val="nfasis"/>
          <w:rFonts w:ascii="Century Gothic" w:hAnsi="Century Gothic"/>
          <w:i w:val="0"/>
        </w:rPr>
      </w:pPr>
    </w:p>
    <w:p w:rsidR="00B646E3" w:rsidRPr="0055110B" w:rsidRDefault="00B646E3" w:rsidP="005D368E">
      <w:pPr>
        <w:pStyle w:val="Prrafodelista"/>
        <w:spacing w:line="360" w:lineRule="auto"/>
        <w:ind w:left="540"/>
        <w:rPr>
          <w:rStyle w:val="nfasis"/>
          <w:rFonts w:ascii="Century Gothic" w:hAnsi="Century Gothic"/>
          <w:i w:val="0"/>
        </w:rPr>
      </w:pPr>
    </w:p>
    <w:p w:rsidR="00B646E3" w:rsidRPr="0055110B" w:rsidRDefault="00B646E3" w:rsidP="005D368E">
      <w:pPr>
        <w:pStyle w:val="Prrafodelista"/>
        <w:spacing w:line="360" w:lineRule="auto"/>
        <w:ind w:left="540"/>
        <w:rPr>
          <w:rStyle w:val="nfasis"/>
          <w:rFonts w:ascii="Century Gothic" w:hAnsi="Century Gothic"/>
          <w:i w:val="0"/>
        </w:rPr>
      </w:pPr>
    </w:p>
    <w:p w:rsidR="008D0A78" w:rsidRPr="0055110B" w:rsidRDefault="008D0A78" w:rsidP="005D368E">
      <w:pPr>
        <w:pStyle w:val="Prrafodelista"/>
        <w:spacing w:line="360" w:lineRule="auto"/>
        <w:ind w:left="540"/>
        <w:rPr>
          <w:rStyle w:val="nfasis"/>
          <w:rFonts w:ascii="Century Gothic" w:hAnsi="Century Gothic"/>
          <w:i w:val="0"/>
        </w:rPr>
      </w:pPr>
    </w:p>
    <w:p w:rsidR="008D0A78" w:rsidRPr="0055110B" w:rsidRDefault="008D0A78" w:rsidP="005D368E">
      <w:pPr>
        <w:pStyle w:val="Prrafodelista"/>
        <w:spacing w:line="360" w:lineRule="auto"/>
        <w:ind w:left="540"/>
        <w:rPr>
          <w:rStyle w:val="nfasis"/>
          <w:rFonts w:ascii="Century Gothic" w:hAnsi="Century Gothic"/>
          <w:i w:val="0"/>
        </w:rPr>
      </w:pPr>
    </w:p>
    <w:p w:rsidR="00B646E3" w:rsidRPr="0055110B" w:rsidRDefault="00B646E3" w:rsidP="005D368E">
      <w:pPr>
        <w:pStyle w:val="Prrafodelista"/>
        <w:spacing w:line="360" w:lineRule="auto"/>
        <w:ind w:left="540"/>
        <w:rPr>
          <w:rStyle w:val="nfasis"/>
          <w:rFonts w:ascii="Century Gothic" w:hAnsi="Century Gothic"/>
          <w:i w:val="0"/>
        </w:rPr>
      </w:pPr>
    </w:p>
    <w:p w:rsidR="0055110B" w:rsidRPr="0055110B" w:rsidRDefault="0055110B" w:rsidP="005D368E">
      <w:pPr>
        <w:pStyle w:val="Prrafodelista"/>
        <w:spacing w:line="360" w:lineRule="auto"/>
        <w:ind w:left="540"/>
        <w:rPr>
          <w:rStyle w:val="nfasis"/>
          <w:rFonts w:ascii="Century Gothic" w:hAnsi="Century Gothic"/>
          <w:i w:val="0"/>
        </w:rPr>
      </w:pPr>
    </w:p>
    <w:p w:rsidR="0055110B" w:rsidRDefault="0055110B" w:rsidP="005D368E">
      <w:pPr>
        <w:pStyle w:val="Prrafodelista"/>
        <w:spacing w:line="360" w:lineRule="auto"/>
        <w:ind w:left="540"/>
        <w:rPr>
          <w:rStyle w:val="nfasis"/>
          <w:rFonts w:ascii="Century Gothic" w:hAnsi="Century Gothic"/>
          <w:i w:val="0"/>
        </w:rPr>
      </w:pPr>
    </w:p>
    <w:p w:rsidR="006D0961" w:rsidRDefault="006D0961" w:rsidP="005D368E">
      <w:pPr>
        <w:pStyle w:val="Prrafodelista"/>
        <w:spacing w:line="360" w:lineRule="auto"/>
        <w:ind w:left="540"/>
        <w:rPr>
          <w:rStyle w:val="nfasis"/>
          <w:rFonts w:ascii="Century Gothic" w:hAnsi="Century Gothic"/>
          <w:i w:val="0"/>
        </w:rPr>
      </w:pPr>
    </w:p>
    <w:p w:rsidR="006D0961" w:rsidRDefault="006D0961" w:rsidP="005D368E">
      <w:pPr>
        <w:pStyle w:val="Prrafodelista"/>
        <w:spacing w:line="360" w:lineRule="auto"/>
        <w:ind w:left="540"/>
        <w:rPr>
          <w:rStyle w:val="nfasis"/>
          <w:rFonts w:ascii="Century Gothic" w:hAnsi="Century Gothic"/>
          <w:i w:val="0"/>
        </w:rPr>
      </w:pPr>
    </w:p>
    <w:p w:rsidR="006D0961" w:rsidRDefault="006D0961" w:rsidP="005D368E">
      <w:pPr>
        <w:pStyle w:val="Prrafodelista"/>
        <w:spacing w:line="360" w:lineRule="auto"/>
        <w:ind w:left="540"/>
        <w:rPr>
          <w:rStyle w:val="nfasis"/>
          <w:rFonts w:ascii="Century Gothic" w:hAnsi="Century Gothic"/>
          <w:i w:val="0"/>
        </w:rPr>
      </w:pPr>
    </w:p>
    <w:p w:rsidR="006D0961" w:rsidRDefault="006D0961" w:rsidP="005D368E">
      <w:pPr>
        <w:pStyle w:val="Prrafodelista"/>
        <w:spacing w:line="360" w:lineRule="auto"/>
        <w:ind w:left="540"/>
        <w:rPr>
          <w:rStyle w:val="nfasis"/>
          <w:rFonts w:ascii="Century Gothic" w:hAnsi="Century Gothic"/>
          <w:i w:val="0"/>
        </w:rPr>
      </w:pPr>
    </w:p>
    <w:p w:rsidR="006D0961" w:rsidRPr="0055110B" w:rsidRDefault="006D0961" w:rsidP="005D368E">
      <w:pPr>
        <w:pStyle w:val="Prrafodelista"/>
        <w:spacing w:line="360" w:lineRule="auto"/>
        <w:ind w:left="540"/>
        <w:rPr>
          <w:rStyle w:val="nfasis"/>
          <w:rFonts w:ascii="Century Gothic" w:hAnsi="Century Gothic"/>
          <w:i w:val="0"/>
        </w:rPr>
      </w:pPr>
    </w:p>
    <w:p w:rsidR="0055110B" w:rsidRPr="0055110B" w:rsidRDefault="0055110B" w:rsidP="005D368E">
      <w:pPr>
        <w:pStyle w:val="Prrafodelista"/>
        <w:spacing w:line="360" w:lineRule="auto"/>
        <w:ind w:left="540"/>
        <w:rPr>
          <w:rStyle w:val="nfasis"/>
          <w:rFonts w:ascii="Century Gothic" w:hAnsi="Century Gothic"/>
          <w:i w:val="0"/>
        </w:rPr>
      </w:pPr>
    </w:p>
    <w:p w:rsidR="00B646E3" w:rsidRPr="0055110B" w:rsidRDefault="00B646E3" w:rsidP="005D368E">
      <w:pPr>
        <w:pStyle w:val="Prrafodelista"/>
        <w:spacing w:line="360" w:lineRule="auto"/>
        <w:ind w:left="540"/>
        <w:rPr>
          <w:rStyle w:val="nfasis"/>
          <w:rFonts w:ascii="Century Gothic" w:hAnsi="Century Gothic"/>
          <w:i w:val="0"/>
        </w:rPr>
      </w:pPr>
    </w:p>
    <w:p w:rsidR="00B646E3" w:rsidRPr="0055110B" w:rsidRDefault="00B646E3" w:rsidP="005D368E">
      <w:pPr>
        <w:pStyle w:val="Prrafodelista"/>
        <w:numPr>
          <w:ilvl w:val="0"/>
          <w:numId w:val="3"/>
        </w:numPr>
        <w:spacing w:line="360" w:lineRule="auto"/>
        <w:rPr>
          <w:rStyle w:val="nfasis"/>
          <w:rFonts w:ascii="Century Gothic" w:hAnsi="Century Gothic"/>
          <w:b/>
          <w:i w:val="0"/>
        </w:rPr>
      </w:pPr>
      <w:r w:rsidRPr="0055110B">
        <w:rPr>
          <w:rStyle w:val="nfasis"/>
          <w:rFonts w:ascii="Century Gothic" w:hAnsi="Century Gothic"/>
          <w:b/>
          <w:i w:val="0"/>
        </w:rPr>
        <w:lastRenderedPageBreak/>
        <w:t xml:space="preserve">INTRODUCCION </w:t>
      </w:r>
    </w:p>
    <w:p w:rsidR="00B646E3" w:rsidRPr="0055110B" w:rsidRDefault="00B646E3" w:rsidP="005D368E">
      <w:pPr>
        <w:pStyle w:val="Prrafodelista"/>
        <w:spacing w:line="360" w:lineRule="auto"/>
        <w:ind w:left="900"/>
        <w:rPr>
          <w:rStyle w:val="nfasis"/>
          <w:rFonts w:ascii="Century Gothic" w:hAnsi="Century Gothic"/>
          <w:i w:val="0"/>
        </w:rPr>
      </w:pPr>
    </w:p>
    <w:p w:rsidR="008652AB" w:rsidRPr="0055110B" w:rsidRDefault="00851EFE" w:rsidP="005D368E">
      <w:pPr>
        <w:spacing w:line="360" w:lineRule="auto"/>
        <w:rPr>
          <w:rStyle w:val="nfasis"/>
          <w:rFonts w:ascii="Century Gothic" w:hAnsi="Century Gothic"/>
          <w:i w:val="0"/>
        </w:rPr>
      </w:pPr>
      <w:r w:rsidRPr="0055110B">
        <w:rPr>
          <w:rStyle w:val="nfasis"/>
          <w:rFonts w:ascii="Century Gothic" w:hAnsi="Century Gothic"/>
          <w:i w:val="0"/>
        </w:rPr>
        <w:t>La UAE -SETP AVANTE En cumplimiento del artículo 2.8.2.5.8 instrumentos archivísticos para la gestión documental del Decreto  1080 de 2015, proyecta las Tablas de Control de Acceso TCA, con el fin de establecer las categorías de derechos y restricciones de acceso y seguridad  de la información contenida en los documentos y las series documentales de  las Tablas de Retención Documental –TRD de la entidad, lo cual permite además de dar  cumplimiento a los controles de sistemas de gestión de seguridad de la información</w:t>
      </w:r>
      <w:r w:rsidR="001C472F" w:rsidRPr="0055110B">
        <w:rPr>
          <w:rStyle w:val="nfasis"/>
          <w:rFonts w:ascii="Century Gothic" w:hAnsi="Century Gothic"/>
          <w:i w:val="0"/>
        </w:rPr>
        <w:t xml:space="preserve">. </w:t>
      </w:r>
    </w:p>
    <w:p w:rsidR="001C472F" w:rsidRPr="0055110B" w:rsidRDefault="001C472F" w:rsidP="005D368E">
      <w:pPr>
        <w:spacing w:line="360" w:lineRule="auto"/>
        <w:rPr>
          <w:rStyle w:val="nfasis"/>
          <w:rFonts w:ascii="Century Gothic" w:hAnsi="Century Gothic"/>
          <w:i w:val="0"/>
        </w:rPr>
      </w:pPr>
    </w:p>
    <w:p w:rsidR="001C472F" w:rsidRPr="0055110B" w:rsidRDefault="001C472F" w:rsidP="005D368E">
      <w:pPr>
        <w:spacing w:line="360" w:lineRule="auto"/>
        <w:rPr>
          <w:rStyle w:val="nfasis"/>
          <w:rFonts w:ascii="Century Gothic" w:hAnsi="Century Gothic"/>
          <w:i w:val="0"/>
        </w:rPr>
      </w:pPr>
      <w:r w:rsidRPr="0055110B">
        <w:rPr>
          <w:rStyle w:val="nfasis"/>
          <w:rFonts w:ascii="Century Gothic" w:hAnsi="Century Gothic"/>
          <w:i w:val="0"/>
        </w:rPr>
        <w:t xml:space="preserve">En el presente documento se proporcionan los requisitos y los lineamientos previos que se deben tener en cuenta para la elaboración  de las Tablas de Control de Acceso TCA, así como una serie de actividades recursos y tiempos que permiten dar avances a la implementación. </w:t>
      </w:r>
    </w:p>
    <w:p w:rsidR="001C472F" w:rsidRPr="0055110B" w:rsidRDefault="001C472F" w:rsidP="005D368E">
      <w:pPr>
        <w:spacing w:line="360" w:lineRule="auto"/>
        <w:rPr>
          <w:rStyle w:val="nfasis"/>
          <w:rFonts w:ascii="Century Gothic" w:hAnsi="Century Gothic"/>
          <w:i w:val="0"/>
        </w:rPr>
      </w:pPr>
      <w:r w:rsidRPr="0055110B">
        <w:rPr>
          <w:rStyle w:val="nfasis"/>
          <w:rFonts w:ascii="Century Gothic" w:hAnsi="Century Gothic"/>
          <w:i w:val="0"/>
        </w:rPr>
        <w:t xml:space="preserve">Desde el subproceso de gestión documental de la UAE SETP AVANTE entiende la importancia de proteger y salvaguardar la información producida y resguardada en la entidad, motivo por el cual se considera la implementación de este instrumento archivístico que aportara estrategias para que las dependencias tengan un adecuado control de acceso a la información administrativa y contenida en los documentos  de archivo, teniendo en cuenta que se deben identificar y calificar los activos de información de acuerdo con las directrices de la Ley 1712 del 2014, además de la adecuada gestión del riesgo que debe realizarse sobre los activos considerados como críticos para el proceso de la entidad. </w:t>
      </w:r>
    </w:p>
    <w:p w:rsidR="001C472F" w:rsidRPr="0055110B" w:rsidRDefault="001C472F" w:rsidP="005D368E">
      <w:pPr>
        <w:spacing w:line="360" w:lineRule="auto"/>
        <w:rPr>
          <w:rStyle w:val="nfasis"/>
          <w:rFonts w:ascii="Century Gothic" w:hAnsi="Century Gothic"/>
          <w:b/>
          <w:i w:val="0"/>
        </w:rPr>
      </w:pPr>
    </w:p>
    <w:p w:rsidR="001C472F" w:rsidRPr="0055110B" w:rsidRDefault="001C472F" w:rsidP="005D368E">
      <w:pPr>
        <w:pStyle w:val="Prrafodelista"/>
        <w:numPr>
          <w:ilvl w:val="0"/>
          <w:numId w:val="3"/>
        </w:numPr>
        <w:spacing w:line="360" w:lineRule="auto"/>
        <w:rPr>
          <w:rStyle w:val="nfasis"/>
          <w:rFonts w:ascii="Century Gothic" w:hAnsi="Century Gothic"/>
          <w:b/>
          <w:i w:val="0"/>
        </w:rPr>
      </w:pPr>
      <w:r w:rsidRPr="0055110B">
        <w:rPr>
          <w:rStyle w:val="nfasis"/>
          <w:rFonts w:ascii="Century Gothic" w:hAnsi="Century Gothic"/>
          <w:b/>
          <w:i w:val="0"/>
        </w:rPr>
        <w:t xml:space="preserve">OBJETIVO </w:t>
      </w:r>
    </w:p>
    <w:p w:rsidR="001C472F" w:rsidRPr="0055110B" w:rsidRDefault="001C472F" w:rsidP="005D368E">
      <w:pPr>
        <w:spacing w:line="360" w:lineRule="auto"/>
        <w:rPr>
          <w:rStyle w:val="nfasis"/>
          <w:rFonts w:ascii="Century Gothic" w:hAnsi="Century Gothic"/>
          <w:i w:val="0"/>
        </w:rPr>
      </w:pPr>
      <w:r w:rsidRPr="0055110B">
        <w:rPr>
          <w:rStyle w:val="nfasis"/>
          <w:rFonts w:ascii="Century Gothic" w:hAnsi="Century Gothic"/>
          <w:i w:val="0"/>
        </w:rPr>
        <w:t>Realizar un diagnóstico para identificar los requisitos a tener en cuenta para la elaboración del instrumento archivístico, Tablas de Control  de Acceso – TCA, y así lograr de manera más eficiente tipificar las categorías adecuadas de derechos y restricciones de acceso y seguridad aplicables a los documentos e información del archivo de la UAE SETP AVANTE.</w:t>
      </w:r>
    </w:p>
    <w:p w:rsidR="001C472F" w:rsidRPr="0055110B" w:rsidRDefault="001C472F" w:rsidP="005D368E">
      <w:pPr>
        <w:spacing w:line="360" w:lineRule="auto"/>
        <w:rPr>
          <w:rStyle w:val="nfasis"/>
          <w:rFonts w:ascii="Century Gothic" w:hAnsi="Century Gothic"/>
          <w:i w:val="0"/>
        </w:rPr>
      </w:pPr>
    </w:p>
    <w:p w:rsidR="001C472F" w:rsidRPr="0055110B" w:rsidRDefault="001C472F" w:rsidP="005D368E">
      <w:pPr>
        <w:pStyle w:val="Prrafodelista"/>
        <w:numPr>
          <w:ilvl w:val="0"/>
          <w:numId w:val="3"/>
        </w:numPr>
        <w:spacing w:line="360" w:lineRule="auto"/>
        <w:rPr>
          <w:rStyle w:val="nfasis"/>
          <w:rFonts w:ascii="Century Gothic" w:hAnsi="Century Gothic"/>
          <w:b/>
          <w:i w:val="0"/>
        </w:rPr>
      </w:pPr>
      <w:r w:rsidRPr="0055110B">
        <w:rPr>
          <w:rStyle w:val="nfasis"/>
          <w:rFonts w:ascii="Century Gothic" w:hAnsi="Century Gothic"/>
          <w:b/>
          <w:i w:val="0"/>
        </w:rPr>
        <w:t>MARCO LEGAL</w:t>
      </w:r>
    </w:p>
    <w:p w:rsidR="001C472F" w:rsidRPr="0055110B" w:rsidRDefault="001C472F" w:rsidP="005D368E">
      <w:pPr>
        <w:spacing w:line="360" w:lineRule="auto"/>
        <w:rPr>
          <w:rStyle w:val="nfasis"/>
          <w:rFonts w:ascii="Century Gothic" w:hAnsi="Century Gothic"/>
          <w:i w:val="0"/>
        </w:rPr>
      </w:pPr>
      <w:r w:rsidRPr="0055110B">
        <w:rPr>
          <w:rStyle w:val="nfasis"/>
          <w:rFonts w:ascii="Century Gothic" w:hAnsi="Century Gothic"/>
          <w:i w:val="0"/>
        </w:rPr>
        <w:t xml:space="preserve"> </w:t>
      </w:r>
    </w:p>
    <w:p w:rsidR="001C472F" w:rsidRPr="0055110B" w:rsidRDefault="001C472F" w:rsidP="005D368E">
      <w:pPr>
        <w:spacing w:line="360" w:lineRule="auto"/>
        <w:rPr>
          <w:rStyle w:val="nfasis"/>
          <w:rFonts w:ascii="Century Gothic" w:hAnsi="Century Gothic"/>
          <w:i w:val="0"/>
        </w:rPr>
      </w:pPr>
      <w:r w:rsidRPr="0055110B">
        <w:rPr>
          <w:rStyle w:val="nfasis"/>
          <w:rFonts w:ascii="Century Gothic" w:hAnsi="Century Gothic"/>
          <w:b/>
          <w:i w:val="0"/>
        </w:rPr>
        <w:t>Constitución política de 1991 articulo 74</w:t>
      </w:r>
      <w:r w:rsidRPr="0055110B">
        <w:rPr>
          <w:rStyle w:val="nfasis"/>
          <w:rFonts w:ascii="Century Gothic" w:hAnsi="Century Gothic"/>
          <w:i w:val="0"/>
        </w:rPr>
        <w:t xml:space="preserve">. </w:t>
      </w:r>
      <w:r w:rsidR="00F2160B" w:rsidRPr="0055110B">
        <w:rPr>
          <w:rStyle w:val="nfasis"/>
          <w:rFonts w:ascii="Century Gothic" w:hAnsi="Century Gothic"/>
          <w:i w:val="0"/>
        </w:rPr>
        <w:t>“Todas las personas tienen derecho a acceder a los documentos públicos salvo los casos que establezca la ley. El secreto profesional es inviolable.”</w:t>
      </w:r>
    </w:p>
    <w:p w:rsidR="00F2160B" w:rsidRPr="0055110B" w:rsidRDefault="00F2160B" w:rsidP="005D368E">
      <w:pPr>
        <w:pStyle w:val="Default"/>
        <w:spacing w:line="360" w:lineRule="auto"/>
        <w:rPr>
          <w:rFonts w:ascii="Century Gothic" w:hAnsi="Century Gothic"/>
          <w:sz w:val="22"/>
          <w:szCs w:val="22"/>
        </w:rPr>
      </w:pPr>
    </w:p>
    <w:p w:rsidR="00F2160B" w:rsidRPr="0055110B" w:rsidRDefault="00F2160B" w:rsidP="005D368E">
      <w:pPr>
        <w:pStyle w:val="Default"/>
        <w:spacing w:line="360" w:lineRule="auto"/>
        <w:rPr>
          <w:rFonts w:ascii="Century Gothic" w:hAnsi="Century Gothic"/>
          <w:sz w:val="22"/>
          <w:szCs w:val="22"/>
        </w:rPr>
      </w:pPr>
      <w:r w:rsidRPr="0055110B">
        <w:rPr>
          <w:rFonts w:ascii="Century Gothic" w:hAnsi="Century Gothic"/>
          <w:b/>
          <w:bCs/>
          <w:sz w:val="22"/>
          <w:szCs w:val="22"/>
        </w:rPr>
        <w:t xml:space="preserve">Ley 594 de 2000: </w:t>
      </w:r>
      <w:r w:rsidRPr="0055110B">
        <w:rPr>
          <w:rFonts w:ascii="Century Gothic" w:hAnsi="Century Gothic"/>
          <w:sz w:val="22"/>
          <w:szCs w:val="22"/>
        </w:rPr>
        <w:t xml:space="preserve">Por medio de la cual se dicta la Ley General de Archivos y se dictan otras disposiciones </w:t>
      </w:r>
    </w:p>
    <w:p w:rsidR="00F2160B" w:rsidRPr="0055110B" w:rsidRDefault="00F2160B" w:rsidP="005D368E">
      <w:pPr>
        <w:pStyle w:val="Default"/>
        <w:spacing w:line="360" w:lineRule="auto"/>
        <w:rPr>
          <w:rFonts w:ascii="Century Gothic" w:hAnsi="Century Gothic"/>
          <w:sz w:val="22"/>
          <w:szCs w:val="22"/>
        </w:rPr>
      </w:pPr>
    </w:p>
    <w:p w:rsidR="00F2160B" w:rsidRPr="0055110B" w:rsidRDefault="00F2160B" w:rsidP="005D368E">
      <w:pPr>
        <w:pStyle w:val="Default"/>
        <w:spacing w:line="360" w:lineRule="auto"/>
        <w:rPr>
          <w:rFonts w:ascii="Century Gothic" w:hAnsi="Century Gothic"/>
          <w:sz w:val="22"/>
          <w:szCs w:val="22"/>
        </w:rPr>
      </w:pPr>
      <w:r w:rsidRPr="0055110B">
        <w:rPr>
          <w:rFonts w:ascii="Century Gothic" w:hAnsi="Century Gothic"/>
          <w:b/>
          <w:bCs/>
          <w:sz w:val="22"/>
          <w:szCs w:val="22"/>
        </w:rPr>
        <w:t xml:space="preserve">Ley 1266 de 2008: </w:t>
      </w:r>
      <w:r w:rsidRPr="0055110B">
        <w:rPr>
          <w:rFonts w:ascii="Century Gothic" w:hAnsi="Century Gothic"/>
          <w:sz w:val="22"/>
          <w:szCs w:val="22"/>
        </w:rPr>
        <w:t xml:space="preserve">Por la cual se dictan las disposiciones generales del hábeas data y se regula el manejo de la información contenida en bases de datos personales, en especial la financiera, crediticia, comercial, de servicios y la proveniente de terceros países y se dictan otras disposiciones. </w:t>
      </w:r>
    </w:p>
    <w:p w:rsidR="00F2160B" w:rsidRPr="0055110B" w:rsidRDefault="00F2160B" w:rsidP="005D368E">
      <w:pPr>
        <w:pStyle w:val="Default"/>
        <w:spacing w:line="360" w:lineRule="auto"/>
        <w:rPr>
          <w:rFonts w:ascii="Century Gothic" w:hAnsi="Century Gothic"/>
          <w:sz w:val="22"/>
          <w:szCs w:val="22"/>
        </w:rPr>
      </w:pPr>
    </w:p>
    <w:p w:rsidR="00F2160B" w:rsidRPr="0055110B" w:rsidRDefault="00F2160B" w:rsidP="005D368E">
      <w:pPr>
        <w:pStyle w:val="Default"/>
        <w:spacing w:line="360" w:lineRule="auto"/>
        <w:rPr>
          <w:rFonts w:ascii="Century Gothic" w:hAnsi="Century Gothic"/>
          <w:sz w:val="22"/>
          <w:szCs w:val="22"/>
        </w:rPr>
      </w:pPr>
      <w:r w:rsidRPr="0055110B">
        <w:rPr>
          <w:rFonts w:ascii="Century Gothic" w:hAnsi="Century Gothic"/>
          <w:b/>
          <w:bCs/>
          <w:sz w:val="22"/>
          <w:szCs w:val="22"/>
        </w:rPr>
        <w:t xml:space="preserve">Ley 1273 de 2009: </w:t>
      </w:r>
      <w:r w:rsidRPr="0055110B">
        <w:rPr>
          <w:rFonts w:ascii="Century Gothic" w:hAnsi="Century Gothic"/>
          <w:sz w:val="22"/>
          <w:szCs w:val="22"/>
        </w:rPr>
        <w:t xml:space="preserve">Por medio de la cual se modifica el Código Penal, se crea un nuevo bien jurídico tutelado - denominado “de la protección de la información y </w:t>
      </w:r>
      <w:r w:rsidRPr="0055110B">
        <w:rPr>
          <w:rFonts w:ascii="Century Gothic" w:hAnsi="Century Gothic"/>
          <w:sz w:val="22"/>
          <w:szCs w:val="22"/>
        </w:rPr>
        <w:lastRenderedPageBreak/>
        <w:t xml:space="preserve">de los datos”- y se preservan integralmente los sistemas que utilicen las tecnologías de la información y las comunicaciones, entre otras disposiciones. </w:t>
      </w:r>
    </w:p>
    <w:p w:rsidR="00F2160B" w:rsidRPr="0055110B" w:rsidRDefault="00F2160B" w:rsidP="005D368E">
      <w:pPr>
        <w:pStyle w:val="Default"/>
        <w:spacing w:line="360" w:lineRule="auto"/>
        <w:rPr>
          <w:rFonts w:ascii="Century Gothic" w:hAnsi="Century Gothic"/>
          <w:sz w:val="22"/>
          <w:szCs w:val="22"/>
        </w:rPr>
      </w:pPr>
    </w:p>
    <w:p w:rsidR="00F2160B" w:rsidRPr="0055110B" w:rsidRDefault="00F2160B" w:rsidP="005D368E">
      <w:pPr>
        <w:pStyle w:val="Default"/>
        <w:spacing w:line="360" w:lineRule="auto"/>
        <w:rPr>
          <w:rFonts w:ascii="Century Gothic" w:hAnsi="Century Gothic"/>
          <w:sz w:val="22"/>
          <w:szCs w:val="22"/>
        </w:rPr>
      </w:pPr>
      <w:r w:rsidRPr="0055110B">
        <w:rPr>
          <w:rFonts w:ascii="Century Gothic" w:hAnsi="Century Gothic"/>
          <w:b/>
          <w:bCs/>
          <w:sz w:val="22"/>
          <w:szCs w:val="22"/>
        </w:rPr>
        <w:t xml:space="preserve">Ley 1437 de 2011: </w:t>
      </w:r>
      <w:r w:rsidRPr="0055110B">
        <w:rPr>
          <w:rFonts w:ascii="Century Gothic" w:hAnsi="Century Gothic"/>
          <w:sz w:val="22"/>
          <w:szCs w:val="22"/>
        </w:rPr>
        <w:t>Por la cual se expide el Código de Procedimiento Administrativo y de lo contencioso administrativo.</w:t>
      </w:r>
    </w:p>
    <w:p w:rsidR="00F2160B" w:rsidRPr="0055110B" w:rsidRDefault="00F2160B" w:rsidP="005D368E">
      <w:pPr>
        <w:pStyle w:val="Default"/>
        <w:spacing w:line="360" w:lineRule="auto"/>
        <w:rPr>
          <w:rFonts w:ascii="Century Gothic" w:hAnsi="Century Gothic"/>
          <w:sz w:val="22"/>
          <w:szCs w:val="22"/>
        </w:rPr>
      </w:pPr>
      <w:r w:rsidRPr="0055110B">
        <w:rPr>
          <w:rFonts w:ascii="Century Gothic" w:hAnsi="Century Gothic"/>
          <w:sz w:val="22"/>
          <w:szCs w:val="22"/>
        </w:rPr>
        <w:t xml:space="preserve"> </w:t>
      </w:r>
    </w:p>
    <w:p w:rsidR="00F2160B" w:rsidRPr="0055110B" w:rsidRDefault="00F2160B" w:rsidP="005D368E">
      <w:pPr>
        <w:pStyle w:val="Default"/>
        <w:spacing w:line="360" w:lineRule="auto"/>
        <w:rPr>
          <w:rFonts w:ascii="Century Gothic" w:hAnsi="Century Gothic"/>
          <w:sz w:val="22"/>
          <w:szCs w:val="22"/>
        </w:rPr>
      </w:pPr>
      <w:r w:rsidRPr="0055110B">
        <w:rPr>
          <w:rFonts w:ascii="Century Gothic" w:hAnsi="Century Gothic"/>
          <w:b/>
          <w:bCs/>
          <w:sz w:val="22"/>
          <w:szCs w:val="22"/>
        </w:rPr>
        <w:t xml:space="preserve">Ley 1581 de 2012: </w:t>
      </w:r>
      <w:r w:rsidRPr="0055110B">
        <w:rPr>
          <w:rFonts w:ascii="Century Gothic" w:hAnsi="Century Gothic"/>
          <w:sz w:val="22"/>
          <w:szCs w:val="22"/>
        </w:rPr>
        <w:t xml:space="preserve">Por la cual se dictan disposiciones generales para la protección de datos personales. </w:t>
      </w:r>
    </w:p>
    <w:p w:rsidR="00F2160B" w:rsidRPr="0055110B" w:rsidRDefault="00F2160B" w:rsidP="005D368E">
      <w:pPr>
        <w:pStyle w:val="Default"/>
        <w:spacing w:line="360" w:lineRule="auto"/>
        <w:rPr>
          <w:rFonts w:ascii="Century Gothic" w:hAnsi="Century Gothic"/>
          <w:sz w:val="22"/>
          <w:szCs w:val="22"/>
        </w:rPr>
      </w:pPr>
    </w:p>
    <w:p w:rsidR="00F2160B" w:rsidRPr="0055110B" w:rsidRDefault="00F2160B" w:rsidP="005D368E">
      <w:pPr>
        <w:pStyle w:val="Default"/>
        <w:spacing w:line="360" w:lineRule="auto"/>
        <w:rPr>
          <w:rFonts w:ascii="Century Gothic" w:hAnsi="Century Gothic"/>
          <w:sz w:val="22"/>
          <w:szCs w:val="22"/>
        </w:rPr>
      </w:pPr>
      <w:r w:rsidRPr="0055110B">
        <w:rPr>
          <w:rFonts w:ascii="Century Gothic" w:hAnsi="Century Gothic"/>
          <w:b/>
          <w:bCs/>
          <w:sz w:val="22"/>
          <w:szCs w:val="22"/>
        </w:rPr>
        <w:t xml:space="preserve">Ley 1712 DE 2014: </w:t>
      </w:r>
      <w:r w:rsidRPr="0055110B">
        <w:rPr>
          <w:rFonts w:ascii="Century Gothic" w:hAnsi="Century Gothic"/>
          <w:sz w:val="22"/>
          <w:szCs w:val="22"/>
        </w:rPr>
        <w:t xml:space="preserve">Por medio de la cual se crea la ley de transparencia y del derecho de acceso a la información pública nacional y se dictan otras disposiciones. </w:t>
      </w:r>
    </w:p>
    <w:p w:rsidR="00F2160B" w:rsidRPr="0055110B" w:rsidRDefault="00F2160B" w:rsidP="005D368E">
      <w:pPr>
        <w:pStyle w:val="Default"/>
        <w:spacing w:line="360" w:lineRule="auto"/>
        <w:rPr>
          <w:rFonts w:ascii="Century Gothic" w:hAnsi="Century Gothic"/>
          <w:sz w:val="22"/>
          <w:szCs w:val="22"/>
        </w:rPr>
      </w:pPr>
    </w:p>
    <w:p w:rsidR="00F2160B" w:rsidRPr="0055110B" w:rsidRDefault="00F2160B" w:rsidP="005D368E">
      <w:pPr>
        <w:pStyle w:val="Default"/>
        <w:spacing w:line="360" w:lineRule="auto"/>
        <w:rPr>
          <w:rFonts w:ascii="Century Gothic" w:hAnsi="Century Gothic"/>
          <w:sz w:val="22"/>
          <w:szCs w:val="22"/>
        </w:rPr>
      </w:pPr>
      <w:r w:rsidRPr="0055110B">
        <w:rPr>
          <w:rFonts w:ascii="Century Gothic" w:hAnsi="Century Gothic"/>
          <w:b/>
          <w:bCs/>
          <w:sz w:val="22"/>
          <w:szCs w:val="22"/>
        </w:rPr>
        <w:t>Ley 2080 de 2021</w:t>
      </w:r>
      <w:r w:rsidRPr="0055110B">
        <w:rPr>
          <w:rFonts w:ascii="Century Gothic" w:hAnsi="Century Gothic"/>
          <w:sz w:val="22"/>
          <w:szCs w:val="22"/>
        </w:rPr>
        <w:t xml:space="preserve">: Por medio de la cual se reforma el Código de Procedimiento Administrativo y de lo Contencioso Administrativo –Ley 1437 de 2011– y se dictan otras disposiciones en materia de descongestión en los procesos que se tramitan ante la jurisdicción. </w:t>
      </w:r>
    </w:p>
    <w:p w:rsidR="00F2160B" w:rsidRPr="0055110B" w:rsidRDefault="00F2160B" w:rsidP="005D368E">
      <w:pPr>
        <w:pStyle w:val="Default"/>
        <w:spacing w:line="360" w:lineRule="auto"/>
        <w:rPr>
          <w:rFonts w:ascii="Century Gothic" w:hAnsi="Century Gothic"/>
          <w:sz w:val="22"/>
          <w:szCs w:val="22"/>
        </w:rPr>
      </w:pPr>
    </w:p>
    <w:p w:rsidR="00F2160B" w:rsidRPr="0055110B" w:rsidRDefault="00F2160B" w:rsidP="005D368E">
      <w:pPr>
        <w:pStyle w:val="Default"/>
        <w:spacing w:line="360" w:lineRule="auto"/>
        <w:rPr>
          <w:rFonts w:ascii="Century Gothic" w:hAnsi="Century Gothic"/>
          <w:sz w:val="22"/>
          <w:szCs w:val="22"/>
        </w:rPr>
      </w:pPr>
      <w:r w:rsidRPr="0055110B">
        <w:rPr>
          <w:rFonts w:ascii="Century Gothic" w:hAnsi="Century Gothic"/>
          <w:b/>
          <w:bCs/>
          <w:sz w:val="22"/>
          <w:szCs w:val="22"/>
        </w:rPr>
        <w:t xml:space="preserve">Decreto 1080 de 2015: </w:t>
      </w:r>
      <w:r w:rsidRPr="0055110B">
        <w:rPr>
          <w:rFonts w:ascii="Century Gothic" w:hAnsi="Century Gothic"/>
          <w:sz w:val="22"/>
          <w:szCs w:val="22"/>
        </w:rPr>
        <w:t xml:space="preserve">Por medio del cual se expide el Decreto Único Reglamentario del Sector Cultura. </w:t>
      </w:r>
    </w:p>
    <w:p w:rsidR="00F2160B" w:rsidRPr="0055110B" w:rsidRDefault="00F2160B" w:rsidP="005D368E">
      <w:pPr>
        <w:pStyle w:val="Default"/>
        <w:spacing w:line="360" w:lineRule="auto"/>
        <w:rPr>
          <w:rFonts w:ascii="Century Gothic" w:hAnsi="Century Gothic"/>
          <w:sz w:val="22"/>
          <w:szCs w:val="22"/>
        </w:rPr>
      </w:pPr>
    </w:p>
    <w:p w:rsidR="00F2160B" w:rsidRPr="0055110B" w:rsidRDefault="00F2160B" w:rsidP="005D368E">
      <w:pPr>
        <w:pStyle w:val="Default"/>
        <w:spacing w:line="360" w:lineRule="auto"/>
        <w:rPr>
          <w:rFonts w:ascii="Century Gothic" w:hAnsi="Century Gothic"/>
          <w:sz w:val="22"/>
          <w:szCs w:val="22"/>
        </w:rPr>
      </w:pPr>
      <w:r w:rsidRPr="0055110B">
        <w:rPr>
          <w:rFonts w:ascii="Century Gothic" w:hAnsi="Century Gothic"/>
          <w:b/>
          <w:bCs/>
          <w:sz w:val="22"/>
          <w:szCs w:val="22"/>
        </w:rPr>
        <w:t xml:space="preserve">Acuerdo 04 de 2019: </w:t>
      </w:r>
      <w:r w:rsidRPr="0055110B">
        <w:rPr>
          <w:rFonts w:ascii="Century Gothic" w:hAnsi="Century Gothic"/>
          <w:sz w:val="22"/>
          <w:szCs w:val="22"/>
        </w:rPr>
        <w:t xml:space="preserve">Por el cual se reglamenta el procedimiento para la elaboración, aprobación, evaluación y convalidación, implementación, publicación e inscripción en el Registro único de Series Documentales – RUSD de las Tablas de Retención Documental – TRD y Tablas de Valoración Documental – TVD. </w:t>
      </w:r>
    </w:p>
    <w:p w:rsidR="00F2160B" w:rsidRPr="0055110B" w:rsidRDefault="00F2160B" w:rsidP="005D368E">
      <w:pPr>
        <w:pStyle w:val="Default"/>
        <w:spacing w:line="360" w:lineRule="auto"/>
        <w:rPr>
          <w:rFonts w:ascii="Century Gothic" w:hAnsi="Century Gothic"/>
          <w:sz w:val="22"/>
          <w:szCs w:val="22"/>
        </w:rPr>
      </w:pPr>
    </w:p>
    <w:p w:rsidR="00F2160B" w:rsidRPr="0055110B" w:rsidRDefault="00F2160B" w:rsidP="005D368E">
      <w:pPr>
        <w:pStyle w:val="Default"/>
        <w:spacing w:line="360" w:lineRule="auto"/>
        <w:rPr>
          <w:rFonts w:ascii="Century Gothic" w:hAnsi="Century Gothic"/>
          <w:sz w:val="22"/>
          <w:szCs w:val="22"/>
        </w:rPr>
      </w:pPr>
    </w:p>
    <w:p w:rsidR="00F2160B" w:rsidRPr="0055110B" w:rsidRDefault="00F2160B" w:rsidP="005D368E">
      <w:pPr>
        <w:pStyle w:val="Default"/>
        <w:spacing w:line="360" w:lineRule="auto"/>
        <w:rPr>
          <w:rFonts w:ascii="Century Gothic" w:hAnsi="Century Gothic"/>
          <w:sz w:val="22"/>
          <w:szCs w:val="22"/>
        </w:rPr>
      </w:pPr>
      <w:r w:rsidRPr="0055110B">
        <w:rPr>
          <w:rFonts w:ascii="Century Gothic" w:hAnsi="Century Gothic"/>
          <w:b/>
          <w:bCs/>
          <w:sz w:val="22"/>
          <w:szCs w:val="22"/>
        </w:rPr>
        <w:t xml:space="preserve">NTC ISO/IEC 27001 de 2013: </w:t>
      </w:r>
      <w:r w:rsidRPr="0055110B">
        <w:rPr>
          <w:rFonts w:ascii="Century Gothic" w:hAnsi="Century Gothic"/>
          <w:sz w:val="22"/>
          <w:szCs w:val="22"/>
        </w:rPr>
        <w:t xml:space="preserve">Esta norma ha sido elaborada para suministrar requisitos para el establecimiento, implementación, mantenimiento y mejora continúa de un sistema de gestión de la seguridad de la información. La adopción de un sistema de gestión de seguridad de la información es una decisión estratégica para una organización. El establecimiento e implementación del sistema de gestión de la seguridad de la información de una organización están influenciados por las necesidades y objetivos de la organización, los requisitos de seguridad, los procesos organizacionales empleados, el tamaño y estructura de la organización. </w:t>
      </w:r>
    </w:p>
    <w:p w:rsidR="00F2160B" w:rsidRPr="0055110B" w:rsidRDefault="00F2160B" w:rsidP="005D368E">
      <w:pPr>
        <w:pStyle w:val="Default"/>
        <w:numPr>
          <w:ilvl w:val="0"/>
          <w:numId w:val="3"/>
        </w:numPr>
        <w:spacing w:line="360" w:lineRule="auto"/>
        <w:rPr>
          <w:rFonts w:ascii="Century Gothic" w:hAnsi="Century Gothic"/>
          <w:b/>
          <w:sz w:val="22"/>
          <w:szCs w:val="22"/>
        </w:rPr>
      </w:pPr>
      <w:r w:rsidRPr="0055110B">
        <w:rPr>
          <w:rFonts w:ascii="Century Gothic" w:hAnsi="Century Gothic"/>
          <w:b/>
          <w:sz w:val="22"/>
          <w:szCs w:val="22"/>
        </w:rPr>
        <w:t xml:space="preserve">REQUISITOS PARA EL CONTROL DE ACCESO </w:t>
      </w:r>
    </w:p>
    <w:p w:rsidR="00F2160B" w:rsidRPr="0055110B" w:rsidRDefault="00F2160B" w:rsidP="005D368E">
      <w:pPr>
        <w:pStyle w:val="Default"/>
        <w:spacing w:line="360" w:lineRule="auto"/>
        <w:rPr>
          <w:rFonts w:ascii="Century Gothic" w:hAnsi="Century Gothic"/>
          <w:sz w:val="22"/>
          <w:szCs w:val="22"/>
        </w:rPr>
      </w:pPr>
    </w:p>
    <w:p w:rsidR="00F2160B" w:rsidRPr="0055110B" w:rsidRDefault="00F2160B" w:rsidP="005D368E">
      <w:pPr>
        <w:pStyle w:val="Default"/>
        <w:spacing w:line="360" w:lineRule="auto"/>
        <w:rPr>
          <w:rFonts w:ascii="Century Gothic" w:hAnsi="Century Gothic"/>
          <w:sz w:val="22"/>
          <w:szCs w:val="22"/>
        </w:rPr>
      </w:pPr>
    </w:p>
    <w:p w:rsidR="00F2160B" w:rsidRPr="0055110B" w:rsidRDefault="00F2160B" w:rsidP="005D368E">
      <w:pPr>
        <w:spacing w:line="360" w:lineRule="auto"/>
        <w:rPr>
          <w:rStyle w:val="nfasis"/>
          <w:rFonts w:ascii="Century Gothic" w:hAnsi="Century Gothic"/>
          <w:i w:val="0"/>
        </w:rPr>
      </w:pPr>
      <w:r w:rsidRPr="0055110B">
        <w:rPr>
          <w:rStyle w:val="nfasis"/>
          <w:rFonts w:ascii="Century Gothic" w:hAnsi="Century Gothic"/>
          <w:i w:val="0"/>
        </w:rPr>
        <w:t xml:space="preserve">Se realiza el análisis a los siguientes requisitos antes de dar inicio a la elaboración de las Tablas de Control de Acceso - TCA: </w:t>
      </w:r>
    </w:p>
    <w:p w:rsidR="007475D7" w:rsidRPr="0055110B" w:rsidRDefault="007475D7" w:rsidP="005D368E">
      <w:pPr>
        <w:spacing w:line="360" w:lineRule="auto"/>
        <w:rPr>
          <w:rStyle w:val="nfasis"/>
          <w:rFonts w:ascii="Century Gothic" w:hAnsi="Century Gothic"/>
          <w:i w:val="0"/>
        </w:rPr>
      </w:pPr>
    </w:p>
    <w:tbl>
      <w:tblPr>
        <w:tblStyle w:val="Tabladecuadrcula4-nfasis6"/>
        <w:tblW w:w="0" w:type="auto"/>
        <w:tblLayout w:type="fixed"/>
        <w:tblLook w:val="04A0" w:firstRow="1" w:lastRow="0" w:firstColumn="1" w:lastColumn="0" w:noHBand="0" w:noVBand="1"/>
      </w:tblPr>
      <w:tblGrid>
        <w:gridCol w:w="2405"/>
        <w:gridCol w:w="5103"/>
        <w:gridCol w:w="1320"/>
      </w:tblGrid>
      <w:tr w:rsidR="00151C18" w:rsidRPr="0055110B" w:rsidTr="00ED5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rsidR="00151C18" w:rsidRPr="0055110B" w:rsidRDefault="00151C18" w:rsidP="005D368E">
            <w:pPr>
              <w:spacing w:line="360" w:lineRule="auto"/>
              <w:jc w:val="center"/>
              <w:rPr>
                <w:rStyle w:val="nfasis"/>
                <w:rFonts w:ascii="Century Gothic" w:hAnsi="Century Gothic"/>
                <w:b w:val="0"/>
                <w:i w:val="0"/>
              </w:rPr>
            </w:pPr>
            <w:r w:rsidRPr="0055110B">
              <w:rPr>
                <w:rStyle w:val="nfasis"/>
                <w:rFonts w:ascii="Century Gothic" w:hAnsi="Century Gothic"/>
                <w:i w:val="0"/>
              </w:rPr>
              <w:t>SISTEMA INTEGRADO DE GESTION</w:t>
            </w:r>
          </w:p>
        </w:tc>
      </w:tr>
      <w:tr w:rsidR="007475D7" w:rsidRPr="0055110B" w:rsidTr="0055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7475D7" w:rsidRPr="0055110B" w:rsidRDefault="00BB319E" w:rsidP="005D368E">
            <w:pPr>
              <w:spacing w:line="360" w:lineRule="auto"/>
              <w:rPr>
                <w:rStyle w:val="nfasis"/>
                <w:rFonts w:ascii="Century Gothic" w:hAnsi="Century Gothic"/>
                <w:b w:val="0"/>
                <w:i w:val="0"/>
              </w:rPr>
            </w:pPr>
            <w:r w:rsidRPr="0055110B">
              <w:rPr>
                <w:rStyle w:val="nfasis"/>
                <w:rFonts w:ascii="Century Gothic" w:hAnsi="Century Gothic"/>
                <w:i w:val="0"/>
              </w:rPr>
              <w:t xml:space="preserve">Descripción </w:t>
            </w:r>
          </w:p>
        </w:tc>
        <w:tc>
          <w:tcPr>
            <w:tcW w:w="5103" w:type="dxa"/>
          </w:tcPr>
          <w:p w:rsidR="007475D7" w:rsidRPr="0055110B" w:rsidRDefault="00BB319E"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b/>
                <w:i w:val="0"/>
              </w:rPr>
            </w:pPr>
            <w:r w:rsidRPr="0055110B">
              <w:rPr>
                <w:rStyle w:val="nfasis"/>
                <w:rFonts w:ascii="Century Gothic" w:hAnsi="Century Gothic"/>
                <w:b/>
                <w:i w:val="0"/>
              </w:rPr>
              <w:t xml:space="preserve">Observaciones </w:t>
            </w:r>
            <w:r w:rsidR="00C656CF" w:rsidRPr="0055110B">
              <w:rPr>
                <w:rStyle w:val="nfasis"/>
                <w:rFonts w:ascii="Century Gothic" w:hAnsi="Century Gothic"/>
                <w:b/>
                <w:i w:val="0"/>
              </w:rPr>
              <w:t>Avante SETP</w:t>
            </w:r>
          </w:p>
        </w:tc>
        <w:tc>
          <w:tcPr>
            <w:tcW w:w="1320" w:type="dxa"/>
          </w:tcPr>
          <w:p w:rsidR="007475D7" w:rsidRPr="0055110B" w:rsidRDefault="00BB319E"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b/>
                <w:i w:val="0"/>
              </w:rPr>
            </w:pPr>
            <w:r w:rsidRPr="0055110B">
              <w:rPr>
                <w:rStyle w:val="nfasis"/>
                <w:rFonts w:ascii="Century Gothic" w:hAnsi="Century Gothic"/>
                <w:b/>
                <w:i w:val="0"/>
              </w:rPr>
              <w:t xml:space="preserve">Estado </w:t>
            </w:r>
          </w:p>
        </w:tc>
      </w:tr>
      <w:tr w:rsidR="007475D7" w:rsidRPr="0055110B" w:rsidTr="0055110B">
        <w:tc>
          <w:tcPr>
            <w:cnfStyle w:val="001000000000" w:firstRow="0" w:lastRow="0" w:firstColumn="1" w:lastColumn="0" w:oddVBand="0" w:evenVBand="0" w:oddHBand="0" w:evenHBand="0" w:firstRowFirstColumn="0" w:firstRowLastColumn="0" w:lastRowFirstColumn="0" w:lastRowLastColumn="0"/>
            <w:tcW w:w="2405" w:type="dxa"/>
          </w:tcPr>
          <w:p w:rsidR="007475D7" w:rsidRPr="0055110B" w:rsidRDefault="00151C18" w:rsidP="005D368E">
            <w:pPr>
              <w:spacing w:line="360" w:lineRule="auto"/>
              <w:rPr>
                <w:rStyle w:val="nfasis"/>
                <w:rFonts w:ascii="Century Gothic" w:hAnsi="Century Gothic"/>
                <w:i w:val="0"/>
              </w:rPr>
            </w:pPr>
            <w:r w:rsidRPr="0055110B">
              <w:rPr>
                <w:rStyle w:val="nfasis"/>
                <w:rFonts w:ascii="Century Gothic" w:hAnsi="Century Gothic"/>
                <w:i w:val="0"/>
              </w:rPr>
              <w:t>1.</w:t>
            </w:r>
            <w:r w:rsidR="00BB319E" w:rsidRPr="0055110B">
              <w:rPr>
                <w:rStyle w:val="nfasis"/>
                <w:rFonts w:ascii="Century Gothic" w:hAnsi="Century Gothic"/>
                <w:i w:val="0"/>
              </w:rPr>
              <w:t xml:space="preserve">Objetivos misionales </w:t>
            </w:r>
          </w:p>
        </w:tc>
        <w:tc>
          <w:tcPr>
            <w:tcW w:w="5103" w:type="dxa"/>
          </w:tcPr>
          <w:p w:rsidR="00BC3990" w:rsidRPr="0055110B" w:rsidRDefault="00BC3990" w:rsidP="005D368E">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5110B">
              <w:rPr>
                <w:rStyle w:val="nfasis"/>
                <w:rFonts w:ascii="Century Gothic" w:hAnsi="Century Gothic"/>
                <w:i w:val="0"/>
              </w:rPr>
              <w:t>Acuerdo 001 de 2010 “</w:t>
            </w:r>
            <w:r w:rsidRPr="0055110B">
              <w:rPr>
                <w:rFonts w:ascii="Century Gothic" w:hAnsi="Century Gothic"/>
              </w:rPr>
              <w:t xml:space="preserve">Por el cual se aprueba y adopta los estatutos de la unidad administrativa especial del sistema estratégico de transporte público de pasto –UAE SETP”. Y se </w:t>
            </w:r>
            <w:r w:rsidR="00311BC3" w:rsidRPr="0055110B">
              <w:rPr>
                <w:rFonts w:ascii="Century Gothic" w:hAnsi="Century Gothic"/>
              </w:rPr>
              <w:t>amplía</w:t>
            </w:r>
            <w:r w:rsidRPr="0055110B">
              <w:rPr>
                <w:rFonts w:ascii="Century Gothic" w:hAnsi="Century Gothic"/>
              </w:rPr>
              <w:t xml:space="preserve"> la vida de la </w:t>
            </w:r>
            <w:r w:rsidR="00411ACA" w:rsidRPr="0055110B">
              <w:rPr>
                <w:rFonts w:ascii="Century Gothic" w:hAnsi="Century Gothic"/>
              </w:rPr>
              <w:t xml:space="preserve">UAE SETP AVANTE. </w:t>
            </w:r>
          </w:p>
          <w:p w:rsidR="00411ACA" w:rsidRPr="0055110B" w:rsidRDefault="00216956" w:rsidP="005D368E">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hyperlink r:id="rId8" w:history="1">
              <w:r w:rsidR="00411ACA" w:rsidRPr="0055110B">
                <w:rPr>
                  <w:rStyle w:val="Hipervnculo"/>
                  <w:rFonts w:ascii="Century Gothic" w:hAnsi="Century Gothic"/>
                </w:rPr>
                <w:t>https://avante.gov.co/wp-content/uploads/2022/06/NORMATIVIDAD-PUNTO-41-ACUERDO-001-DE-2020-AMPLIACION-VIDA-AVANTE-AUTENTICADO-CONCEJO-MUNICIPAL-1.pdf</w:t>
              </w:r>
            </w:hyperlink>
            <w:r w:rsidR="00411ACA" w:rsidRPr="0055110B">
              <w:rPr>
                <w:rFonts w:ascii="Century Gothic" w:hAnsi="Century Gothic"/>
              </w:rPr>
              <w:t>.</w:t>
            </w:r>
          </w:p>
          <w:p w:rsidR="00411ACA" w:rsidRPr="0055110B" w:rsidRDefault="00411ACA" w:rsidP="005D368E">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p w:rsidR="007475D7" w:rsidRPr="0055110B" w:rsidRDefault="007475D7"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tc>
        <w:tc>
          <w:tcPr>
            <w:tcW w:w="1320" w:type="dxa"/>
          </w:tcPr>
          <w:p w:rsidR="007475D7" w:rsidRPr="0055110B" w:rsidRDefault="00411ACA"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lastRenderedPageBreak/>
              <w:t>COMPLETO</w:t>
            </w:r>
          </w:p>
        </w:tc>
      </w:tr>
      <w:tr w:rsidR="007475D7" w:rsidRPr="0055110B" w:rsidTr="0055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7475D7" w:rsidRPr="0055110B" w:rsidRDefault="00151C18" w:rsidP="005D368E">
            <w:pPr>
              <w:spacing w:line="360" w:lineRule="auto"/>
              <w:rPr>
                <w:rStyle w:val="nfasis"/>
                <w:rFonts w:ascii="Century Gothic" w:hAnsi="Century Gothic"/>
                <w:i w:val="0"/>
              </w:rPr>
            </w:pPr>
            <w:r w:rsidRPr="0055110B">
              <w:rPr>
                <w:rStyle w:val="nfasis"/>
                <w:rFonts w:ascii="Century Gothic" w:hAnsi="Century Gothic"/>
                <w:i w:val="0"/>
              </w:rPr>
              <w:t>2.</w:t>
            </w:r>
            <w:r w:rsidR="00BB319E" w:rsidRPr="0055110B">
              <w:rPr>
                <w:rStyle w:val="nfasis"/>
                <w:rFonts w:ascii="Century Gothic" w:hAnsi="Century Gothic"/>
                <w:i w:val="0"/>
              </w:rPr>
              <w:t xml:space="preserve">Caracterización de los procesos y procedimientos </w:t>
            </w:r>
          </w:p>
        </w:tc>
        <w:tc>
          <w:tcPr>
            <w:tcW w:w="5103" w:type="dxa"/>
          </w:tcPr>
          <w:p w:rsidR="007475D7" w:rsidRPr="0055110B" w:rsidRDefault="00411ACA"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La UAE SETP –AVANTE realizó la caracterización de sus procesos y procedimientos a través del Sistema de Gestión de Calidad, los cuales pueden ser consultados a través del enlace:</w:t>
            </w:r>
          </w:p>
          <w:p w:rsidR="00411ACA" w:rsidRPr="0055110B" w:rsidRDefault="00216956"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hyperlink r:id="rId9" w:history="1">
              <w:r w:rsidR="00411ACA" w:rsidRPr="0055110B">
                <w:rPr>
                  <w:rStyle w:val="Hipervnculo"/>
                  <w:rFonts w:ascii="Century Gothic" w:hAnsi="Century Gothic"/>
                </w:rPr>
                <w:t>https://avante.gov.co/procesos-y-procedimientos/</w:t>
              </w:r>
            </w:hyperlink>
            <w:r w:rsidR="00411ACA" w:rsidRPr="0055110B">
              <w:rPr>
                <w:rStyle w:val="nfasis"/>
                <w:rFonts w:ascii="Century Gothic" w:hAnsi="Century Gothic"/>
                <w:i w:val="0"/>
              </w:rPr>
              <w:t>.</w:t>
            </w:r>
          </w:p>
          <w:p w:rsidR="00411ACA" w:rsidRPr="0055110B" w:rsidRDefault="00411ACA"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411ACA" w:rsidRPr="0055110B" w:rsidRDefault="00411ACA"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tc>
        <w:tc>
          <w:tcPr>
            <w:tcW w:w="1320" w:type="dxa"/>
          </w:tcPr>
          <w:p w:rsidR="007475D7" w:rsidRPr="0055110B" w:rsidRDefault="00411ACA"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COMPLETO</w:t>
            </w:r>
          </w:p>
        </w:tc>
      </w:tr>
      <w:tr w:rsidR="007475D7" w:rsidRPr="0055110B" w:rsidTr="0055110B">
        <w:tc>
          <w:tcPr>
            <w:cnfStyle w:val="001000000000" w:firstRow="0" w:lastRow="0" w:firstColumn="1" w:lastColumn="0" w:oddVBand="0" w:evenVBand="0" w:oddHBand="0" w:evenHBand="0" w:firstRowFirstColumn="0" w:firstRowLastColumn="0" w:lastRowFirstColumn="0" w:lastRowLastColumn="0"/>
            <w:tcW w:w="2405" w:type="dxa"/>
          </w:tcPr>
          <w:p w:rsidR="007475D7" w:rsidRPr="0055110B" w:rsidRDefault="00151C18" w:rsidP="005D368E">
            <w:pPr>
              <w:spacing w:line="360" w:lineRule="auto"/>
              <w:rPr>
                <w:rStyle w:val="nfasis"/>
                <w:rFonts w:ascii="Century Gothic" w:hAnsi="Century Gothic"/>
                <w:i w:val="0"/>
              </w:rPr>
            </w:pPr>
            <w:r w:rsidRPr="0055110B">
              <w:rPr>
                <w:rStyle w:val="nfasis"/>
                <w:rFonts w:ascii="Century Gothic" w:hAnsi="Century Gothic"/>
                <w:i w:val="0"/>
              </w:rPr>
              <w:t>3.</w:t>
            </w:r>
            <w:r w:rsidR="00411ACA" w:rsidRPr="0055110B">
              <w:rPr>
                <w:rStyle w:val="nfasis"/>
                <w:rFonts w:ascii="Century Gothic" w:hAnsi="Century Gothic"/>
                <w:i w:val="0"/>
              </w:rPr>
              <w:t xml:space="preserve">Metas institucionales </w:t>
            </w:r>
          </w:p>
        </w:tc>
        <w:tc>
          <w:tcPr>
            <w:tcW w:w="5103" w:type="dxa"/>
          </w:tcPr>
          <w:p w:rsidR="007475D7" w:rsidRPr="0055110B" w:rsidRDefault="00411ACA"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Las metas institucionales de la UAE SETP-AVANTE se identifican y documentan en el Plan Estratégico Institucional el cual puede ser consultado a través del enlace:</w:t>
            </w:r>
          </w:p>
          <w:p w:rsidR="00411ACA" w:rsidRPr="0055110B" w:rsidRDefault="00411ACA"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p w:rsidR="00411ACA" w:rsidRPr="0055110B" w:rsidRDefault="00216956"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hyperlink r:id="rId10" w:history="1">
              <w:r w:rsidR="00411ACA" w:rsidRPr="0055110B">
                <w:rPr>
                  <w:rStyle w:val="Hipervnculo"/>
                  <w:rFonts w:ascii="Century Gothic" w:hAnsi="Century Gothic"/>
                </w:rPr>
                <w:t>https://avante.gov.co/wp-content/uploads/2023/02/6.4-PLAN-ESTRATEGICO.pdf</w:t>
              </w:r>
            </w:hyperlink>
            <w:r w:rsidR="00411ACA" w:rsidRPr="0055110B">
              <w:rPr>
                <w:rStyle w:val="nfasis"/>
                <w:rFonts w:ascii="Century Gothic" w:hAnsi="Century Gothic"/>
                <w:i w:val="0"/>
              </w:rPr>
              <w:t>.</w:t>
            </w:r>
          </w:p>
          <w:p w:rsidR="00411ACA" w:rsidRPr="0055110B" w:rsidRDefault="00411ACA"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tc>
        <w:tc>
          <w:tcPr>
            <w:tcW w:w="1320" w:type="dxa"/>
          </w:tcPr>
          <w:p w:rsidR="007475D7" w:rsidRPr="0055110B" w:rsidRDefault="00411ACA"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COMPLETO </w:t>
            </w:r>
          </w:p>
        </w:tc>
      </w:tr>
      <w:tr w:rsidR="007475D7" w:rsidRPr="0055110B" w:rsidTr="0055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7475D7" w:rsidRPr="0055110B" w:rsidRDefault="00151C18" w:rsidP="005D368E">
            <w:pPr>
              <w:spacing w:line="360" w:lineRule="auto"/>
              <w:rPr>
                <w:rStyle w:val="nfasis"/>
                <w:rFonts w:ascii="Century Gothic" w:hAnsi="Century Gothic"/>
                <w:i w:val="0"/>
              </w:rPr>
            </w:pPr>
            <w:r w:rsidRPr="0055110B">
              <w:rPr>
                <w:rStyle w:val="nfasis"/>
                <w:rFonts w:ascii="Century Gothic" w:hAnsi="Century Gothic"/>
                <w:i w:val="0"/>
              </w:rPr>
              <w:lastRenderedPageBreak/>
              <w:t>4.</w:t>
            </w:r>
            <w:r w:rsidR="00411ACA" w:rsidRPr="0055110B">
              <w:rPr>
                <w:rStyle w:val="nfasis"/>
                <w:rFonts w:ascii="Century Gothic" w:hAnsi="Century Gothic"/>
                <w:i w:val="0"/>
              </w:rPr>
              <w:t xml:space="preserve">Planes, programas y proyectos de gestión documental </w:t>
            </w:r>
          </w:p>
        </w:tc>
        <w:tc>
          <w:tcPr>
            <w:tcW w:w="5103" w:type="dxa"/>
          </w:tcPr>
          <w:p w:rsidR="007475D7" w:rsidRPr="0055110B" w:rsidRDefault="00411ACA"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b/>
                <w:i w:val="0"/>
              </w:rPr>
              <w:t>Plan Anual de Adquisiciones</w:t>
            </w:r>
            <w:r w:rsidRPr="0055110B">
              <w:rPr>
                <w:rStyle w:val="nfasis"/>
                <w:rFonts w:ascii="Century Gothic" w:hAnsi="Century Gothic"/>
                <w:i w:val="0"/>
              </w:rPr>
              <w:t xml:space="preserve">: Herramienta que identifica, registra, programa y divulga las necesidades de bienes, obras y servicios. (Contratos prestación de servicios – radicación y servicio de distribución de mensajería. Se puede consultar en la dirección administrativa y financiera. </w:t>
            </w:r>
          </w:p>
          <w:p w:rsidR="00411ACA" w:rsidRPr="0055110B" w:rsidRDefault="00411ACA"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411ACA" w:rsidRPr="0055110B" w:rsidRDefault="00411ACA"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b/>
                <w:i w:val="0"/>
              </w:rPr>
              <w:t>Plan Institucional de Archivos – PINAR:</w:t>
            </w:r>
            <w:r w:rsidRPr="0055110B">
              <w:rPr>
                <w:rStyle w:val="nfasis"/>
                <w:rFonts w:ascii="Century Gothic" w:hAnsi="Century Gothic"/>
                <w:i w:val="0"/>
              </w:rPr>
              <w:t xml:space="preserve"> Es un instrumento para la planeación de la función archivística, el cual se articula con los demás planes y proyectos estratégicos previstos por la entidad. El documento fue aprobado por el Comité Institucional de Gestión y Desempeño y se encuentra publicado en la página web de la entidad en el siguiente enlace:</w:t>
            </w:r>
          </w:p>
          <w:p w:rsidR="00411ACA" w:rsidRPr="0055110B" w:rsidRDefault="00216956"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hyperlink r:id="rId11" w:history="1">
              <w:r w:rsidR="00411ACA" w:rsidRPr="0055110B">
                <w:rPr>
                  <w:rStyle w:val="Hipervnculo"/>
                  <w:rFonts w:ascii="Century Gothic" w:hAnsi="Century Gothic"/>
                </w:rPr>
                <w:t>https://avante.gov.co/wp-content/uploads/2023/05/10.4.2_PLAN-INSTITUCIONAL-DE-ARCHIVO_PINAR_AVANTE.pdf</w:t>
              </w:r>
            </w:hyperlink>
            <w:r w:rsidR="00411ACA" w:rsidRPr="0055110B">
              <w:rPr>
                <w:rStyle w:val="nfasis"/>
                <w:rFonts w:ascii="Century Gothic" w:hAnsi="Century Gothic"/>
                <w:i w:val="0"/>
              </w:rPr>
              <w:t>.</w:t>
            </w:r>
          </w:p>
          <w:p w:rsidR="00411ACA" w:rsidRPr="0055110B" w:rsidRDefault="00411ACA"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411ACA" w:rsidRPr="0055110B" w:rsidRDefault="00411ACA"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b/>
                <w:i w:val="0"/>
              </w:rPr>
              <w:t>Plan de transferencias Documentales:</w:t>
            </w:r>
            <w:r w:rsidRPr="0055110B">
              <w:rPr>
                <w:rStyle w:val="nfasis"/>
                <w:rFonts w:ascii="Century Gothic" w:hAnsi="Century Gothic"/>
                <w:i w:val="0"/>
              </w:rPr>
              <w:t xml:space="preserve"> Se remite un cronograma anual a todas las dependencias con el objeto programar la transferencia de las Series y Subseries </w:t>
            </w:r>
            <w:r w:rsidRPr="0055110B">
              <w:rPr>
                <w:rStyle w:val="nfasis"/>
                <w:rFonts w:ascii="Century Gothic" w:hAnsi="Century Gothic"/>
                <w:i w:val="0"/>
              </w:rPr>
              <w:lastRenderedPageBreak/>
              <w:t>documentales que hayan cumplido los tiempos de retención en el archivo de gestión conforme a la TRD. El procedimiento se encuentra documentado el cual puede ser consultado en el siguiente enlace:</w:t>
            </w:r>
          </w:p>
          <w:p w:rsidR="00411ACA" w:rsidRPr="0055110B" w:rsidRDefault="00216956"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hyperlink r:id="rId12" w:history="1">
              <w:r w:rsidR="0082756D" w:rsidRPr="0055110B">
                <w:rPr>
                  <w:rStyle w:val="Hipervnculo"/>
                  <w:rFonts w:ascii="Century Gothic" w:hAnsi="Century Gothic"/>
                </w:rPr>
                <w:t>https://avante.gov.co/procesos-y-procedimientos/</w:t>
              </w:r>
            </w:hyperlink>
            <w:r w:rsidR="0082756D" w:rsidRPr="0055110B">
              <w:rPr>
                <w:rStyle w:val="nfasis"/>
                <w:rFonts w:ascii="Century Gothic" w:hAnsi="Century Gothic"/>
                <w:i w:val="0"/>
              </w:rPr>
              <w:t>.</w:t>
            </w:r>
          </w:p>
          <w:p w:rsidR="0082756D" w:rsidRPr="0055110B" w:rsidRDefault="0082756D"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82756D" w:rsidRPr="0055110B" w:rsidRDefault="0082756D"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b/>
                <w:i w:val="0"/>
              </w:rPr>
              <w:t>Programa de Gestión Documental – PGD:</w:t>
            </w:r>
            <w:r w:rsidRPr="0055110B">
              <w:rPr>
                <w:rStyle w:val="nfasis"/>
                <w:rFonts w:ascii="Century Gothic" w:hAnsi="Century Gothic"/>
                <w:i w:val="0"/>
              </w:rPr>
              <w:t xml:space="preserve"> Es el instrumento archivístico que le permite A la UAE SETP AVANTE formular y documentar a corto, mediano y largo plazo, el desarrollo sistemático de los procesos de la gestión documental. El documento se elaboró en el año 2022 con una vigencia de este mismo año hasta el 2025.</w:t>
            </w:r>
          </w:p>
          <w:p w:rsidR="0082756D" w:rsidRPr="0055110B" w:rsidRDefault="0082756D"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82756D" w:rsidRPr="0055110B" w:rsidRDefault="0082756D"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Se puede consultar en el siguiente enlace: </w:t>
            </w:r>
          </w:p>
          <w:p w:rsidR="0082756D" w:rsidRPr="0055110B" w:rsidRDefault="0082756D"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82756D" w:rsidRPr="0055110B" w:rsidRDefault="00216956"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hyperlink r:id="rId13" w:history="1">
              <w:r w:rsidR="00151C18" w:rsidRPr="0055110B">
                <w:rPr>
                  <w:rStyle w:val="Hipervnculo"/>
                  <w:rFonts w:ascii="Century Gothic" w:hAnsi="Century Gothic"/>
                </w:rPr>
                <w:t>https://avante.gov.co/wp-content/uploads/2023/03/10.04PROGAMA-DE-GESTION-DOCUMENTAL-UAE-SETP-AVANTE.pdf</w:t>
              </w:r>
            </w:hyperlink>
            <w:r w:rsidR="00151C18" w:rsidRPr="0055110B">
              <w:rPr>
                <w:rStyle w:val="nfasis"/>
                <w:rFonts w:ascii="Century Gothic" w:hAnsi="Century Gothic"/>
                <w:i w:val="0"/>
              </w:rPr>
              <w:t>.</w:t>
            </w:r>
          </w:p>
          <w:p w:rsidR="00151C18" w:rsidRPr="0055110B" w:rsidRDefault="00151C18"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151C18" w:rsidRPr="0055110B" w:rsidRDefault="00151C18"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411ACA" w:rsidRPr="0055110B" w:rsidRDefault="00411ACA"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tc>
        <w:tc>
          <w:tcPr>
            <w:tcW w:w="1320" w:type="dxa"/>
          </w:tcPr>
          <w:p w:rsidR="007475D7" w:rsidRPr="0055110B" w:rsidRDefault="00411ACA"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lastRenderedPageBreak/>
              <w:t xml:space="preserve">COMPLETO </w:t>
            </w:r>
          </w:p>
        </w:tc>
      </w:tr>
      <w:tr w:rsidR="007475D7" w:rsidRPr="0055110B" w:rsidTr="0055110B">
        <w:tc>
          <w:tcPr>
            <w:cnfStyle w:val="001000000000" w:firstRow="0" w:lastRow="0" w:firstColumn="1" w:lastColumn="0" w:oddVBand="0" w:evenVBand="0" w:oddHBand="0" w:evenHBand="0" w:firstRowFirstColumn="0" w:firstRowLastColumn="0" w:lastRowFirstColumn="0" w:lastRowLastColumn="0"/>
            <w:tcW w:w="2405" w:type="dxa"/>
          </w:tcPr>
          <w:p w:rsidR="007475D7" w:rsidRPr="0055110B" w:rsidRDefault="00151C18" w:rsidP="005D368E">
            <w:pPr>
              <w:spacing w:line="360" w:lineRule="auto"/>
              <w:rPr>
                <w:rStyle w:val="nfasis"/>
                <w:rFonts w:ascii="Century Gothic" w:hAnsi="Century Gothic"/>
                <w:i w:val="0"/>
              </w:rPr>
            </w:pPr>
            <w:r w:rsidRPr="0055110B">
              <w:rPr>
                <w:rStyle w:val="nfasis"/>
                <w:rFonts w:ascii="Century Gothic" w:hAnsi="Century Gothic"/>
                <w:i w:val="0"/>
              </w:rPr>
              <w:lastRenderedPageBreak/>
              <w:t xml:space="preserve">5.procedimientos de auditoria y seguimiento </w:t>
            </w:r>
          </w:p>
        </w:tc>
        <w:tc>
          <w:tcPr>
            <w:tcW w:w="5103" w:type="dxa"/>
          </w:tcPr>
          <w:p w:rsidR="007475D7" w:rsidRPr="0055110B" w:rsidRDefault="00346149"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Procedimiento auditorio del AGN. PMA. </w:t>
            </w:r>
          </w:p>
          <w:p w:rsidR="00346149" w:rsidRPr="0055110B" w:rsidRDefault="00216956"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hyperlink r:id="rId14" w:history="1">
              <w:r w:rsidR="00346149" w:rsidRPr="0055110B">
                <w:rPr>
                  <w:rStyle w:val="Hipervnculo"/>
                  <w:rFonts w:ascii="Century Gothic" w:hAnsi="Century Gothic"/>
                </w:rPr>
                <w:t>https://www.archivogeneral.gov.co/caja_de_herramientas/docs/13.%20inspeccion/ASN-GU-03%20GUIA%20PARA%20EL%20PROCESO%20DE%20INSPECCION,%20VIGILANCIA%20Y%20CONTROL%20DE%20LA%20FUNCION%20ARCHIVISTICA.pdf</w:t>
              </w:r>
            </w:hyperlink>
            <w:r w:rsidR="00346149" w:rsidRPr="0055110B">
              <w:rPr>
                <w:rStyle w:val="nfasis"/>
                <w:rFonts w:ascii="Century Gothic" w:hAnsi="Century Gothic"/>
                <w:i w:val="0"/>
              </w:rPr>
              <w:t xml:space="preserve">. </w:t>
            </w:r>
          </w:p>
        </w:tc>
        <w:tc>
          <w:tcPr>
            <w:tcW w:w="1320" w:type="dxa"/>
          </w:tcPr>
          <w:p w:rsidR="007475D7" w:rsidRPr="0055110B" w:rsidRDefault="000C0122"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COMPLETO</w:t>
            </w:r>
          </w:p>
        </w:tc>
      </w:tr>
      <w:tr w:rsidR="007475D7" w:rsidRPr="0055110B" w:rsidTr="0055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7475D7" w:rsidRPr="0055110B" w:rsidRDefault="00151C18" w:rsidP="005D368E">
            <w:pPr>
              <w:spacing w:line="360" w:lineRule="auto"/>
              <w:rPr>
                <w:rStyle w:val="nfasis"/>
                <w:rFonts w:ascii="Century Gothic" w:hAnsi="Century Gothic"/>
                <w:i w:val="0"/>
              </w:rPr>
            </w:pPr>
            <w:r w:rsidRPr="0055110B">
              <w:rPr>
                <w:rStyle w:val="nfasis"/>
                <w:rFonts w:ascii="Century Gothic" w:hAnsi="Century Gothic"/>
                <w:i w:val="0"/>
              </w:rPr>
              <w:t>6.</w:t>
            </w:r>
            <w:r w:rsidRPr="0055110B">
              <w:rPr>
                <w:rFonts w:ascii="Century Gothic" w:hAnsi="Century Gothic"/>
              </w:rPr>
              <w:t xml:space="preserve"> </w:t>
            </w:r>
            <w:r w:rsidRPr="0055110B">
              <w:rPr>
                <w:rStyle w:val="nfasis"/>
                <w:rFonts w:ascii="Century Gothic" w:hAnsi="Century Gothic"/>
                <w:i w:val="0"/>
              </w:rPr>
              <w:t>Metodología para el análisis y gestión de riesgos y las acciones de mitigación y gestión de estos.</w:t>
            </w:r>
          </w:p>
        </w:tc>
        <w:tc>
          <w:tcPr>
            <w:tcW w:w="5103" w:type="dxa"/>
          </w:tcPr>
          <w:p w:rsidR="000C0122" w:rsidRPr="0055110B" w:rsidRDefault="000C0122"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La UAE SETP AVANTE  cuenta con Lineamientos de Política de Administración y Gestión de Riesgos en el Sistema integral de conservación documental y adopto la Política establece los elementos y el marco general para la gestión integral de los riesgos a los que se enfrenta la entidad  y además orienta las acciones necesarias para disminuir la vulnerabilidad frente a situaciones que puedan interferir en el logro de su misionalidad y objetivos  institucionales.</w:t>
            </w:r>
          </w:p>
          <w:p w:rsidR="007475D7" w:rsidRPr="0055110B" w:rsidRDefault="000C0122"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El documento se encuentra en el siguiente enlace:</w:t>
            </w:r>
          </w:p>
          <w:p w:rsidR="000C0122" w:rsidRPr="0055110B" w:rsidRDefault="000C0122"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0C0122" w:rsidRPr="0055110B" w:rsidRDefault="00216956"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hyperlink r:id="rId15" w:history="1">
              <w:r w:rsidR="000C0122" w:rsidRPr="0055110B">
                <w:rPr>
                  <w:rStyle w:val="Hipervnculo"/>
                  <w:rFonts w:ascii="Century Gothic" w:hAnsi="Century Gothic"/>
                </w:rPr>
                <w:t>https://avante.gov.co/wp-content/uploads/2023/04/10.4.1-Sistema-Integral-de-Concervacion-Documnetal-UAE-SETP-AVANTE.pdf</w:t>
              </w:r>
            </w:hyperlink>
            <w:r w:rsidR="000C0122" w:rsidRPr="0055110B">
              <w:rPr>
                <w:rStyle w:val="nfasis"/>
                <w:rFonts w:ascii="Century Gothic" w:hAnsi="Century Gothic"/>
                <w:i w:val="0"/>
              </w:rPr>
              <w:t>.</w:t>
            </w:r>
          </w:p>
          <w:p w:rsidR="000C0122" w:rsidRPr="0055110B" w:rsidRDefault="000C0122"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0C0122" w:rsidRPr="0055110B" w:rsidRDefault="000C0122"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0C0122" w:rsidRPr="0055110B" w:rsidRDefault="00216956"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hyperlink r:id="rId16" w:history="1">
              <w:r w:rsidR="000C0122" w:rsidRPr="0055110B">
                <w:rPr>
                  <w:rStyle w:val="Hipervnculo"/>
                  <w:rFonts w:ascii="Century Gothic" w:hAnsi="Century Gothic"/>
                </w:rPr>
                <w:t>https://avante.gov.co/wp-content/uploads/2023/05/10.4.3_POLITICA-GESTION-DOCUMENTAL_AVANTE.pdf</w:t>
              </w:r>
            </w:hyperlink>
            <w:r w:rsidR="000C0122" w:rsidRPr="0055110B">
              <w:rPr>
                <w:rStyle w:val="nfasis"/>
                <w:rFonts w:ascii="Century Gothic" w:hAnsi="Century Gothic"/>
                <w:i w:val="0"/>
              </w:rPr>
              <w:t>.</w:t>
            </w:r>
          </w:p>
          <w:p w:rsidR="000C0122" w:rsidRPr="0055110B" w:rsidRDefault="000C0122"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0C0122" w:rsidRPr="0055110B" w:rsidRDefault="000C0122"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El área de seguimiento y  Planeación, realiza acompañamiento a las dependencias en la definición y análisis de sus riesgos para su posterior seguimiento.</w:t>
            </w:r>
          </w:p>
          <w:p w:rsidR="000C0122" w:rsidRPr="0055110B" w:rsidRDefault="000C0122"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tc>
        <w:tc>
          <w:tcPr>
            <w:tcW w:w="1320" w:type="dxa"/>
          </w:tcPr>
          <w:p w:rsidR="007475D7" w:rsidRPr="0055110B" w:rsidRDefault="000C0122"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lastRenderedPageBreak/>
              <w:t>COMPLETO</w:t>
            </w:r>
          </w:p>
        </w:tc>
      </w:tr>
      <w:tr w:rsidR="007475D7" w:rsidRPr="0055110B" w:rsidTr="0055110B">
        <w:tc>
          <w:tcPr>
            <w:cnfStyle w:val="001000000000" w:firstRow="0" w:lastRow="0" w:firstColumn="1" w:lastColumn="0" w:oddVBand="0" w:evenVBand="0" w:oddHBand="0" w:evenHBand="0" w:firstRowFirstColumn="0" w:firstRowLastColumn="0" w:lastRowFirstColumn="0" w:lastRowLastColumn="0"/>
            <w:tcW w:w="2405" w:type="dxa"/>
          </w:tcPr>
          <w:p w:rsidR="00C656CF" w:rsidRPr="0055110B" w:rsidRDefault="00C656CF" w:rsidP="005D368E">
            <w:pPr>
              <w:pStyle w:val="Default"/>
              <w:spacing w:line="360" w:lineRule="auto"/>
              <w:rPr>
                <w:rFonts w:ascii="Century Gothic" w:hAnsi="Century Gothic"/>
                <w:sz w:val="22"/>
                <w:szCs w:val="22"/>
              </w:rPr>
            </w:pPr>
            <w:r w:rsidRPr="0055110B">
              <w:rPr>
                <w:rFonts w:ascii="Century Gothic" w:hAnsi="Century Gothic"/>
                <w:sz w:val="22"/>
                <w:szCs w:val="22"/>
              </w:rPr>
              <w:t xml:space="preserve">7.Política general de seguridad de la información </w:t>
            </w:r>
          </w:p>
          <w:p w:rsidR="007475D7" w:rsidRPr="0055110B" w:rsidRDefault="007475D7" w:rsidP="005D368E">
            <w:pPr>
              <w:spacing w:line="360" w:lineRule="auto"/>
              <w:rPr>
                <w:rStyle w:val="nfasis"/>
                <w:rFonts w:ascii="Century Gothic" w:hAnsi="Century Gothic"/>
                <w:i w:val="0"/>
              </w:rPr>
            </w:pPr>
          </w:p>
        </w:tc>
        <w:tc>
          <w:tcPr>
            <w:tcW w:w="5103" w:type="dxa"/>
          </w:tcPr>
          <w:p w:rsidR="007475D7" w:rsidRPr="0055110B" w:rsidRDefault="00216956" w:rsidP="00216956">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Pr>
                <w:rStyle w:val="nfasis"/>
                <w:rFonts w:ascii="Century Gothic" w:hAnsi="Century Gothic"/>
                <w:i w:val="0"/>
              </w:rPr>
              <w:t xml:space="preserve">La UAE SETP AVANTE </w:t>
            </w:r>
            <w:r w:rsidR="000C0122" w:rsidRPr="0055110B">
              <w:rPr>
                <w:rStyle w:val="nfasis"/>
                <w:rFonts w:ascii="Century Gothic" w:hAnsi="Century Gothic"/>
                <w:i w:val="0"/>
              </w:rPr>
              <w:t xml:space="preserve"> cuenta con el documento “Política General de Seguridad y Privacidad de la Información”, </w:t>
            </w:r>
            <w:r>
              <w:rPr>
                <w:rStyle w:val="nfasis"/>
                <w:rFonts w:ascii="Century Gothic" w:hAnsi="Century Gothic"/>
                <w:i w:val="0"/>
              </w:rPr>
              <w:t>proyectada en la presente vigencia.</w:t>
            </w:r>
            <w:r w:rsidR="000C0122" w:rsidRPr="0055110B">
              <w:rPr>
                <w:rStyle w:val="nfasis"/>
                <w:rFonts w:ascii="Century Gothic" w:hAnsi="Century Gothic"/>
                <w:i w:val="0"/>
              </w:rPr>
              <w:t xml:space="preserve"> </w:t>
            </w:r>
          </w:p>
        </w:tc>
        <w:tc>
          <w:tcPr>
            <w:tcW w:w="1320" w:type="dxa"/>
          </w:tcPr>
          <w:p w:rsidR="007475D7" w:rsidRPr="0055110B" w:rsidRDefault="00CF6F6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Plan de acción </w:t>
            </w:r>
          </w:p>
        </w:tc>
      </w:tr>
      <w:tr w:rsidR="00C656CF" w:rsidRPr="0055110B" w:rsidTr="0055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C656CF" w:rsidRPr="0055110B" w:rsidRDefault="00C656CF" w:rsidP="005D368E">
            <w:pPr>
              <w:pStyle w:val="Default"/>
              <w:spacing w:line="360" w:lineRule="auto"/>
              <w:rPr>
                <w:rFonts w:ascii="Century Gothic" w:hAnsi="Century Gothic"/>
                <w:sz w:val="22"/>
                <w:szCs w:val="22"/>
              </w:rPr>
            </w:pPr>
            <w:r w:rsidRPr="0055110B">
              <w:rPr>
                <w:rFonts w:ascii="Century Gothic" w:hAnsi="Century Gothic"/>
                <w:sz w:val="22"/>
                <w:szCs w:val="22"/>
              </w:rPr>
              <w:t>8. Manual de políticas de seguridad de la información</w:t>
            </w:r>
          </w:p>
        </w:tc>
        <w:tc>
          <w:tcPr>
            <w:tcW w:w="5103" w:type="dxa"/>
          </w:tcPr>
          <w:p w:rsidR="00C656CF" w:rsidRPr="0055110B" w:rsidRDefault="00216956"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Pr>
                <w:rStyle w:val="nfasis"/>
                <w:rFonts w:ascii="Century Gothic" w:hAnsi="Century Gothic"/>
                <w:i w:val="0"/>
              </w:rPr>
              <w:t xml:space="preserve">La UAE SETP AVANTE se encuentra levantando </w:t>
            </w:r>
            <w:r w:rsidR="000C0122" w:rsidRPr="0055110B">
              <w:rPr>
                <w:rStyle w:val="nfasis"/>
                <w:rFonts w:ascii="Century Gothic" w:hAnsi="Century Gothic"/>
                <w:i w:val="0"/>
              </w:rPr>
              <w:t>con el documento “Manual de Políticas de Tecnologías de la Info</w:t>
            </w:r>
            <w:r>
              <w:rPr>
                <w:rStyle w:val="nfasis"/>
                <w:rFonts w:ascii="Century Gothic" w:hAnsi="Century Gothic"/>
                <w:i w:val="0"/>
              </w:rPr>
              <w:t>rmación”. La UAE SETP proyectara</w:t>
            </w:r>
            <w:r w:rsidR="000C0122" w:rsidRPr="0055110B">
              <w:rPr>
                <w:rStyle w:val="nfasis"/>
                <w:rFonts w:ascii="Century Gothic" w:hAnsi="Century Gothic"/>
                <w:i w:val="0"/>
              </w:rPr>
              <w:t xml:space="preserve"> el manual en mención en la presente vigencia. </w:t>
            </w:r>
          </w:p>
        </w:tc>
        <w:tc>
          <w:tcPr>
            <w:tcW w:w="1320" w:type="dxa"/>
          </w:tcPr>
          <w:p w:rsidR="00C656CF" w:rsidRPr="0055110B" w:rsidRDefault="00CF6F6C"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Plan de acción </w:t>
            </w:r>
          </w:p>
        </w:tc>
      </w:tr>
    </w:tbl>
    <w:p w:rsidR="007475D7" w:rsidRPr="0055110B" w:rsidRDefault="00EE35C4" w:rsidP="005D368E">
      <w:pPr>
        <w:spacing w:line="360" w:lineRule="auto"/>
        <w:rPr>
          <w:rStyle w:val="nfasis"/>
          <w:rFonts w:ascii="Century Gothic" w:hAnsi="Century Gothic"/>
        </w:rPr>
      </w:pPr>
      <w:r w:rsidRPr="0055110B">
        <w:rPr>
          <w:rStyle w:val="nfasis"/>
          <w:rFonts w:ascii="Century Gothic" w:hAnsi="Century Gothic"/>
        </w:rPr>
        <w:t>Tabla 1. Requisitos sistema integral de conservación documental.</w:t>
      </w:r>
    </w:p>
    <w:p w:rsidR="00EE35C4" w:rsidRPr="0055110B" w:rsidRDefault="00EE35C4" w:rsidP="005D368E">
      <w:pPr>
        <w:spacing w:line="360" w:lineRule="auto"/>
        <w:rPr>
          <w:rStyle w:val="nfasis"/>
          <w:rFonts w:ascii="Century Gothic" w:hAnsi="Century Gothic"/>
          <w:i w:val="0"/>
        </w:rPr>
      </w:pPr>
    </w:p>
    <w:tbl>
      <w:tblPr>
        <w:tblStyle w:val="Tabladecuadrcula4-nfasis6"/>
        <w:tblW w:w="0" w:type="auto"/>
        <w:tblLook w:val="04A0" w:firstRow="1" w:lastRow="0" w:firstColumn="1" w:lastColumn="0" w:noHBand="0" w:noVBand="1"/>
      </w:tblPr>
      <w:tblGrid>
        <w:gridCol w:w="2190"/>
        <w:gridCol w:w="5035"/>
        <w:gridCol w:w="1603"/>
      </w:tblGrid>
      <w:tr w:rsidR="00C656CF" w:rsidRPr="0055110B" w:rsidTr="00ED5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rsidR="00C656CF" w:rsidRPr="0055110B" w:rsidRDefault="00C656CF" w:rsidP="005D368E">
            <w:pPr>
              <w:spacing w:line="360" w:lineRule="auto"/>
              <w:jc w:val="center"/>
              <w:rPr>
                <w:rStyle w:val="nfasis"/>
                <w:rFonts w:ascii="Century Gothic" w:hAnsi="Century Gothic"/>
                <w:b w:val="0"/>
                <w:i w:val="0"/>
              </w:rPr>
            </w:pPr>
            <w:r w:rsidRPr="0055110B">
              <w:rPr>
                <w:rStyle w:val="nfasis"/>
                <w:rFonts w:ascii="Century Gothic" w:hAnsi="Century Gothic"/>
                <w:i w:val="0"/>
              </w:rPr>
              <w:t>INSTRUMENTOS ARCHIVISTICOS</w:t>
            </w:r>
          </w:p>
        </w:tc>
      </w:tr>
      <w:tr w:rsidR="00C656CF" w:rsidRPr="0055110B" w:rsidTr="00ED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rsidR="00C656CF" w:rsidRPr="0055110B" w:rsidRDefault="00C656CF" w:rsidP="005D368E">
            <w:pPr>
              <w:spacing w:line="360" w:lineRule="auto"/>
              <w:rPr>
                <w:rStyle w:val="nfasis"/>
                <w:rFonts w:ascii="Century Gothic" w:hAnsi="Century Gothic"/>
                <w:b w:val="0"/>
                <w:i w:val="0"/>
              </w:rPr>
            </w:pPr>
            <w:r w:rsidRPr="0055110B">
              <w:rPr>
                <w:rStyle w:val="nfasis"/>
                <w:rFonts w:ascii="Century Gothic" w:hAnsi="Century Gothic"/>
                <w:i w:val="0"/>
              </w:rPr>
              <w:t xml:space="preserve">DESCRIPCION </w:t>
            </w:r>
          </w:p>
        </w:tc>
        <w:tc>
          <w:tcPr>
            <w:tcW w:w="5035" w:type="dxa"/>
          </w:tcPr>
          <w:p w:rsidR="00C656CF" w:rsidRPr="0055110B" w:rsidRDefault="00C656CF"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b/>
                <w:i w:val="0"/>
              </w:rPr>
            </w:pPr>
            <w:r w:rsidRPr="0055110B">
              <w:rPr>
                <w:rStyle w:val="nfasis"/>
                <w:rFonts w:ascii="Century Gothic" w:hAnsi="Century Gothic"/>
                <w:b/>
                <w:i w:val="0"/>
              </w:rPr>
              <w:t>Observaciones Avante SETP</w:t>
            </w:r>
          </w:p>
        </w:tc>
        <w:tc>
          <w:tcPr>
            <w:tcW w:w="1603" w:type="dxa"/>
          </w:tcPr>
          <w:p w:rsidR="00C656CF" w:rsidRPr="0055110B" w:rsidRDefault="00C656CF"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b/>
                <w:i w:val="0"/>
              </w:rPr>
            </w:pPr>
            <w:r w:rsidRPr="0055110B">
              <w:rPr>
                <w:rStyle w:val="nfasis"/>
                <w:rFonts w:ascii="Century Gothic" w:hAnsi="Century Gothic"/>
                <w:b/>
                <w:i w:val="0"/>
              </w:rPr>
              <w:t>Estado</w:t>
            </w:r>
          </w:p>
        </w:tc>
      </w:tr>
      <w:tr w:rsidR="00C656CF" w:rsidRPr="0055110B" w:rsidTr="00ED5774">
        <w:tc>
          <w:tcPr>
            <w:cnfStyle w:val="001000000000" w:firstRow="0" w:lastRow="0" w:firstColumn="1" w:lastColumn="0" w:oddVBand="0" w:evenVBand="0" w:oddHBand="0" w:evenHBand="0" w:firstRowFirstColumn="0" w:firstRowLastColumn="0" w:lastRowFirstColumn="0" w:lastRowLastColumn="0"/>
            <w:tcW w:w="2190" w:type="dxa"/>
          </w:tcPr>
          <w:p w:rsidR="00C656CF" w:rsidRPr="0055110B" w:rsidRDefault="00CF6F6C" w:rsidP="005D368E">
            <w:pPr>
              <w:spacing w:line="360" w:lineRule="auto"/>
              <w:rPr>
                <w:rStyle w:val="nfasis"/>
                <w:rFonts w:ascii="Century Gothic" w:hAnsi="Century Gothic"/>
                <w:i w:val="0"/>
              </w:rPr>
            </w:pPr>
            <w:r w:rsidRPr="0055110B">
              <w:rPr>
                <w:rStyle w:val="nfasis"/>
                <w:rFonts w:ascii="Century Gothic" w:hAnsi="Century Gothic"/>
                <w:i w:val="0"/>
              </w:rPr>
              <w:lastRenderedPageBreak/>
              <w:t>1. Plan institucional  de archivos. PINAR</w:t>
            </w:r>
          </w:p>
        </w:tc>
        <w:tc>
          <w:tcPr>
            <w:tcW w:w="5035" w:type="dxa"/>
          </w:tcPr>
          <w:p w:rsidR="00C656CF" w:rsidRPr="0055110B" w:rsidRDefault="00CF6F6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Se realizó el instrumento para la vigencia 2023. Se puede consultar en el siguiente link:</w:t>
            </w:r>
          </w:p>
          <w:p w:rsidR="00CF6F6C" w:rsidRPr="0055110B" w:rsidRDefault="00CF6F6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p w:rsidR="00CF6F6C" w:rsidRPr="0055110B" w:rsidRDefault="00216956"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hyperlink r:id="rId17" w:history="1">
              <w:r w:rsidR="00CF6F6C" w:rsidRPr="0055110B">
                <w:rPr>
                  <w:rStyle w:val="Hipervnculo"/>
                  <w:rFonts w:ascii="Century Gothic" w:hAnsi="Century Gothic"/>
                </w:rPr>
                <w:t>https://avante.gov.co/wp-content/uploads/2023/05/10.4.2_PLAN-INSTITUCIONAL-DE-ARCHIVO_PINAR_AVANTE.pdf</w:t>
              </w:r>
            </w:hyperlink>
            <w:r w:rsidR="00CF6F6C" w:rsidRPr="0055110B">
              <w:rPr>
                <w:rStyle w:val="nfasis"/>
                <w:rFonts w:ascii="Century Gothic" w:hAnsi="Century Gothic"/>
                <w:i w:val="0"/>
              </w:rPr>
              <w:t>.</w:t>
            </w:r>
          </w:p>
          <w:p w:rsidR="00CF6F6C" w:rsidRPr="0055110B" w:rsidRDefault="00CF6F6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tc>
        <w:tc>
          <w:tcPr>
            <w:tcW w:w="1603" w:type="dxa"/>
          </w:tcPr>
          <w:p w:rsidR="00C656CF" w:rsidRPr="0055110B" w:rsidRDefault="00CF6F6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COMPLETO</w:t>
            </w:r>
          </w:p>
        </w:tc>
      </w:tr>
      <w:tr w:rsidR="00C656CF" w:rsidRPr="0055110B" w:rsidTr="00ED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rsidR="00C656CF" w:rsidRPr="0055110B" w:rsidRDefault="00D91920" w:rsidP="005D368E">
            <w:pPr>
              <w:spacing w:line="360" w:lineRule="auto"/>
              <w:rPr>
                <w:rStyle w:val="nfasis"/>
                <w:rFonts w:ascii="Century Gothic" w:hAnsi="Century Gothic"/>
                <w:i w:val="0"/>
              </w:rPr>
            </w:pPr>
            <w:r w:rsidRPr="0055110B">
              <w:rPr>
                <w:rStyle w:val="nfasis"/>
                <w:rFonts w:ascii="Century Gothic" w:hAnsi="Century Gothic"/>
                <w:i w:val="0"/>
              </w:rPr>
              <w:t>2</w:t>
            </w:r>
            <w:r w:rsidR="00CF6F6C" w:rsidRPr="0055110B">
              <w:rPr>
                <w:rStyle w:val="nfasis"/>
                <w:rFonts w:ascii="Century Gothic" w:hAnsi="Century Gothic"/>
                <w:i w:val="0"/>
              </w:rPr>
              <w:t>.Programa de Gestión Documental -PGD</w:t>
            </w:r>
          </w:p>
        </w:tc>
        <w:tc>
          <w:tcPr>
            <w:tcW w:w="5035" w:type="dxa"/>
          </w:tcPr>
          <w:p w:rsidR="00C656CF" w:rsidRPr="0055110B" w:rsidRDefault="00D91920"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El PGD se realizó en el 2022 con una vigencia de 4 años. El documento puede ser consultado a través del enlace:</w:t>
            </w:r>
          </w:p>
          <w:p w:rsidR="00D91920" w:rsidRPr="0055110B" w:rsidRDefault="00D91920"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D91920" w:rsidRPr="0055110B" w:rsidRDefault="00216956"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hyperlink r:id="rId18" w:history="1">
              <w:r w:rsidR="00D91920" w:rsidRPr="0055110B">
                <w:rPr>
                  <w:rStyle w:val="Hipervnculo"/>
                  <w:rFonts w:ascii="Century Gothic" w:hAnsi="Century Gothic"/>
                </w:rPr>
                <w:t>https://avante.gov.co/wp-content/uploads/2023/03/10.04PROGAMA-DE-GESTION-DOCUMENTAL-UAE-SETP-AVANTE.pdf</w:t>
              </w:r>
            </w:hyperlink>
            <w:r w:rsidR="00D91920" w:rsidRPr="0055110B">
              <w:rPr>
                <w:rStyle w:val="nfasis"/>
                <w:rFonts w:ascii="Century Gothic" w:hAnsi="Century Gothic"/>
                <w:i w:val="0"/>
              </w:rPr>
              <w:t>.</w:t>
            </w:r>
          </w:p>
          <w:p w:rsidR="00D91920" w:rsidRPr="0055110B" w:rsidRDefault="00D91920"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p w:rsidR="00D91920" w:rsidRPr="0055110B" w:rsidRDefault="00216956"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Pr>
                <w:rStyle w:val="nfasis"/>
                <w:rFonts w:ascii="Century Gothic" w:hAnsi="Century Gothic"/>
                <w:i w:val="0"/>
              </w:rPr>
              <w:t xml:space="preserve">Se contempla para el 15  de diciembre de la presente  </w:t>
            </w:r>
            <w:r w:rsidR="00D91920" w:rsidRPr="0055110B">
              <w:rPr>
                <w:rStyle w:val="nfasis"/>
                <w:rFonts w:ascii="Century Gothic" w:hAnsi="Century Gothic"/>
                <w:i w:val="0"/>
              </w:rPr>
              <w:t xml:space="preserve"> vigencia 2023 realizar un seguimiento a las actividades programadas, con el fin de observar el nivel de avance y de esta ma</w:t>
            </w:r>
            <w:r w:rsidR="00311BC3">
              <w:rPr>
                <w:rStyle w:val="nfasis"/>
                <w:rFonts w:ascii="Century Gothic" w:hAnsi="Century Gothic"/>
                <w:i w:val="0"/>
              </w:rPr>
              <w:t>nera definir su actualización y emitir el informe final de la gestión.</w:t>
            </w:r>
          </w:p>
          <w:p w:rsidR="00D91920" w:rsidRPr="0055110B" w:rsidRDefault="00D91920"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tc>
        <w:tc>
          <w:tcPr>
            <w:tcW w:w="1603" w:type="dxa"/>
          </w:tcPr>
          <w:p w:rsidR="00C656CF" w:rsidRPr="0055110B" w:rsidRDefault="00D91920"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COMPLETO </w:t>
            </w:r>
          </w:p>
        </w:tc>
      </w:tr>
      <w:tr w:rsidR="00145048" w:rsidRPr="0055110B" w:rsidTr="00ED5774">
        <w:tc>
          <w:tcPr>
            <w:cnfStyle w:val="001000000000" w:firstRow="0" w:lastRow="0" w:firstColumn="1" w:lastColumn="0" w:oddVBand="0" w:evenVBand="0" w:oddHBand="0" w:evenHBand="0" w:firstRowFirstColumn="0" w:firstRowLastColumn="0" w:lastRowFirstColumn="0" w:lastRowLastColumn="0"/>
            <w:tcW w:w="2190" w:type="dxa"/>
          </w:tcPr>
          <w:p w:rsidR="00145048" w:rsidRPr="0055110B" w:rsidRDefault="00145048" w:rsidP="005D368E">
            <w:pPr>
              <w:spacing w:line="360" w:lineRule="auto"/>
              <w:rPr>
                <w:rStyle w:val="nfasis"/>
                <w:rFonts w:ascii="Century Gothic" w:hAnsi="Century Gothic"/>
                <w:i w:val="0"/>
              </w:rPr>
            </w:pPr>
            <w:r w:rsidRPr="0055110B">
              <w:rPr>
                <w:rStyle w:val="nfasis"/>
                <w:rFonts w:ascii="Century Gothic" w:hAnsi="Century Gothic"/>
                <w:i w:val="0"/>
              </w:rPr>
              <w:lastRenderedPageBreak/>
              <w:t>3.Tablas de Retención Documental -TRD</w:t>
            </w:r>
          </w:p>
        </w:tc>
        <w:tc>
          <w:tcPr>
            <w:tcW w:w="5035" w:type="dxa"/>
            <w:vMerge w:val="restart"/>
          </w:tcPr>
          <w:p w:rsidR="00145048" w:rsidRPr="0055110B" w:rsidRDefault="00145048"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-Las TRD fueron presentadas al Comité Evaluador de Documentos del consejo departamental de archivos de Nariño  y fueron convalidadas el 8  de marzo de 2023. </w:t>
            </w:r>
          </w:p>
          <w:p w:rsidR="00145048" w:rsidRPr="0055110B" w:rsidRDefault="00145048"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p w:rsidR="00145048" w:rsidRPr="0055110B" w:rsidRDefault="00145048"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-El banco terminológico de series documentales de se inscribieron ante El Archivo General de la Nacion, el cual certifico su correcta inscripción el mes de mayo de 2023. </w:t>
            </w:r>
          </w:p>
          <w:p w:rsidR="00145048" w:rsidRPr="0055110B" w:rsidRDefault="00145048"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p w:rsidR="00145048" w:rsidRPr="0055110B" w:rsidRDefault="00216956"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hyperlink r:id="rId19" w:history="1">
              <w:r w:rsidR="00145048" w:rsidRPr="0055110B">
                <w:rPr>
                  <w:rStyle w:val="Hipervnculo"/>
                  <w:rFonts w:ascii="Century Gothic" w:hAnsi="Century Gothic"/>
                </w:rPr>
                <w:t>https://avante.gov.co/wp-content/uploads/2023/05/10.5-Tablas-de-Retencion-Documental_avante.pdf</w:t>
              </w:r>
            </w:hyperlink>
            <w:r w:rsidR="00145048" w:rsidRPr="0055110B">
              <w:rPr>
                <w:rStyle w:val="nfasis"/>
                <w:rFonts w:ascii="Century Gothic" w:hAnsi="Century Gothic"/>
                <w:i w:val="0"/>
              </w:rPr>
              <w:t>.</w:t>
            </w:r>
          </w:p>
          <w:p w:rsidR="00145048" w:rsidRPr="0055110B" w:rsidRDefault="00145048"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p w:rsidR="00145048" w:rsidRPr="0055110B" w:rsidRDefault="00145048"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-Se realizó la actualización del Cuadro de Clasificación Documental y la Tabla de Retención en concordancia con la resolución No 232 de 26 de octubre de 2022. </w:t>
            </w:r>
          </w:p>
          <w:p w:rsidR="00145048" w:rsidRPr="0055110B" w:rsidRDefault="00216956"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hyperlink r:id="rId20" w:history="1">
              <w:r w:rsidR="00145048" w:rsidRPr="0055110B">
                <w:rPr>
                  <w:rStyle w:val="Hipervnculo"/>
                  <w:rFonts w:ascii="Century Gothic" w:hAnsi="Century Gothic"/>
                </w:rPr>
                <w:t>https://avante.gov.co/wp-content/uploads/2023/05/10.5.1-CUADRO-DE-CLASIFICACION-DOCUMENTAL-UAE-SETP-AVANTE.pdf</w:t>
              </w:r>
            </w:hyperlink>
            <w:r w:rsidR="00145048" w:rsidRPr="0055110B">
              <w:rPr>
                <w:rStyle w:val="nfasis"/>
                <w:rFonts w:ascii="Century Gothic" w:hAnsi="Century Gothic"/>
                <w:i w:val="0"/>
              </w:rPr>
              <w:t>.</w:t>
            </w:r>
          </w:p>
          <w:p w:rsidR="00145048" w:rsidRPr="0055110B" w:rsidRDefault="00145048"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tc>
        <w:tc>
          <w:tcPr>
            <w:tcW w:w="1603" w:type="dxa"/>
            <w:vMerge w:val="restart"/>
          </w:tcPr>
          <w:p w:rsidR="00145048" w:rsidRPr="0055110B" w:rsidRDefault="00145048"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COMPLETO </w:t>
            </w:r>
          </w:p>
        </w:tc>
      </w:tr>
      <w:tr w:rsidR="00145048" w:rsidRPr="0055110B" w:rsidTr="00ED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rsidR="00145048" w:rsidRPr="0055110B" w:rsidRDefault="00145048" w:rsidP="005D368E">
            <w:pPr>
              <w:spacing w:line="360" w:lineRule="auto"/>
              <w:rPr>
                <w:rStyle w:val="nfasis"/>
                <w:rFonts w:ascii="Century Gothic" w:hAnsi="Century Gothic"/>
                <w:i w:val="0"/>
              </w:rPr>
            </w:pPr>
            <w:r w:rsidRPr="0055110B">
              <w:rPr>
                <w:rStyle w:val="nfasis"/>
                <w:rFonts w:ascii="Century Gothic" w:hAnsi="Century Gothic"/>
                <w:i w:val="0"/>
              </w:rPr>
              <w:t xml:space="preserve">4.Banco terminológico de Series documentales </w:t>
            </w:r>
          </w:p>
        </w:tc>
        <w:tc>
          <w:tcPr>
            <w:tcW w:w="5035" w:type="dxa"/>
            <w:vMerge/>
          </w:tcPr>
          <w:p w:rsidR="00145048" w:rsidRPr="0055110B" w:rsidRDefault="00145048"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tc>
        <w:tc>
          <w:tcPr>
            <w:tcW w:w="1603" w:type="dxa"/>
            <w:vMerge/>
          </w:tcPr>
          <w:p w:rsidR="00145048" w:rsidRPr="0055110B" w:rsidRDefault="00145048"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tc>
      </w:tr>
      <w:tr w:rsidR="00145048" w:rsidRPr="0055110B" w:rsidTr="00ED5774">
        <w:tc>
          <w:tcPr>
            <w:cnfStyle w:val="001000000000" w:firstRow="0" w:lastRow="0" w:firstColumn="1" w:lastColumn="0" w:oddVBand="0" w:evenVBand="0" w:oddHBand="0" w:evenHBand="0" w:firstRowFirstColumn="0" w:firstRowLastColumn="0" w:lastRowFirstColumn="0" w:lastRowLastColumn="0"/>
            <w:tcW w:w="2190" w:type="dxa"/>
          </w:tcPr>
          <w:p w:rsidR="00145048" w:rsidRPr="0055110B" w:rsidRDefault="00145048" w:rsidP="005D368E">
            <w:pPr>
              <w:spacing w:line="360" w:lineRule="auto"/>
              <w:rPr>
                <w:rStyle w:val="nfasis"/>
                <w:rFonts w:ascii="Century Gothic" w:hAnsi="Century Gothic"/>
                <w:i w:val="0"/>
              </w:rPr>
            </w:pPr>
            <w:r w:rsidRPr="0055110B">
              <w:rPr>
                <w:rStyle w:val="nfasis"/>
                <w:rFonts w:ascii="Century Gothic" w:hAnsi="Century Gothic"/>
                <w:i w:val="0"/>
              </w:rPr>
              <w:t xml:space="preserve">5.cuadro de clasificación documental </w:t>
            </w:r>
          </w:p>
        </w:tc>
        <w:tc>
          <w:tcPr>
            <w:tcW w:w="5035" w:type="dxa"/>
            <w:vMerge/>
          </w:tcPr>
          <w:p w:rsidR="00145048" w:rsidRPr="0055110B" w:rsidRDefault="00145048"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tc>
        <w:tc>
          <w:tcPr>
            <w:tcW w:w="1603" w:type="dxa"/>
            <w:vMerge/>
          </w:tcPr>
          <w:p w:rsidR="00145048" w:rsidRPr="0055110B" w:rsidRDefault="00145048"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tc>
      </w:tr>
      <w:tr w:rsidR="00D91920" w:rsidRPr="0055110B" w:rsidTr="00ED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rsidR="00D91920" w:rsidRPr="0055110B" w:rsidRDefault="00D91920" w:rsidP="005D368E">
            <w:pPr>
              <w:spacing w:line="360" w:lineRule="auto"/>
              <w:rPr>
                <w:rStyle w:val="nfasis"/>
                <w:rFonts w:ascii="Century Gothic" w:hAnsi="Century Gothic"/>
                <w:i w:val="0"/>
              </w:rPr>
            </w:pPr>
            <w:r w:rsidRPr="0055110B">
              <w:rPr>
                <w:rStyle w:val="nfasis"/>
                <w:rFonts w:ascii="Century Gothic" w:hAnsi="Century Gothic"/>
                <w:i w:val="0"/>
              </w:rPr>
              <w:t xml:space="preserve">6.Tablas de control de acceso </w:t>
            </w:r>
          </w:p>
        </w:tc>
        <w:tc>
          <w:tcPr>
            <w:tcW w:w="5035" w:type="dxa"/>
          </w:tcPr>
          <w:p w:rsidR="00145048" w:rsidRPr="0055110B" w:rsidRDefault="00145048"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No se han elaborado las Tablas de Control de Acceso; sin embargo, se ha avanzado </w:t>
            </w:r>
            <w:r w:rsidRPr="0055110B">
              <w:rPr>
                <w:rStyle w:val="nfasis"/>
                <w:rFonts w:ascii="Century Gothic" w:hAnsi="Century Gothic"/>
                <w:i w:val="0"/>
              </w:rPr>
              <w:lastRenderedPageBreak/>
              <w:t xml:space="preserve">con insumos para su elaboración como lo es la actualización de las TRD y el presente documento. </w:t>
            </w:r>
          </w:p>
          <w:p w:rsidR="00D91920" w:rsidRPr="0055110B" w:rsidRDefault="00145048"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Se tiene programado elabor</w:t>
            </w:r>
            <w:r w:rsidR="000C0122" w:rsidRPr="0055110B">
              <w:rPr>
                <w:rStyle w:val="nfasis"/>
                <w:rFonts w:ascii="Century Gothic" w:hAnsi="Century Gothic"/>
                <w:i w:val="0"/>
              </w:rPr>
              <w:t>ar las TCA para la vigencia 2023</w:t>
            </w:r>
            <w:r w:rsidRPr="0055110B">
              <w:rPr>
                <w:rStyle w:val="nfasis"/>
                <w:rFonts w:ascii="Century Gothic" w:hAnsi="Century Gothic"/>
                <w:i w:val="0"/>
              </w:rPr>
              <w:t>.</w:t>
            </w:r>
          </w:p>
        </w:tc>
        <w:tc>
          <w:tcPr>
            <w:tcW w:w="1603" w:type="dxa"/>
          </w:tcPr>
          <w:p w:rsidR="00D91920" w:rsidRPr="0055110B" w:rsidRDefault="000C0122"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lastRenderedPageBreak/>
              <w:t xml:space="preserve">PLAN DE ACCION </w:t>
            </w:r>
          </w:p>
        </w:tc>
      </w:tr>
      <w:tr w:rsidR="00D91920" w:rsidRPr="0055110B" w:rsidTr="00ED5774">
        <w:tc>
          <w:tcPr>
            <w:cnfStyle w:val="001000000000" w:firstRow="0" w:lastRow="0" w:firstColumn="1" w:lastColumn="0" w:oddVBand="0" w:evenVBand="0" w:oddHBand="0" w:evenHBand="0" w:firstRowFirstColumn="0" w:firstRowLastColumn="0" w:lastRowFirstColumn="0" w:lastRowLastColumn="0"/>
            <w:tcW w:w="2190" w:type="dxa"/>
          </w:tcPr>
          <w:p w:rsidR="00D91920" w:rsidRPr="0055110B" w:rsidRDefault="00D91920" w:rsidP="005D368E">
            <w:pPr>
              <w:spacing w:line="360" w:lineRule="auto"/>
              <w:rPr>
                <w:rStyle w:val="nfasis"/>
                <w:rFonts w:ascii="Century Gothic" w:hAnsi="Century Gothic"/>
                <w:i w:val="0"/>
              </w:rPr>
            </w:pPr>
            <w:r w:rsidRPr="0055110B">
              <w:rPr>
                <w:rStyle w:val="nfasis"/>
                <w:rFonts w:ascii="Century Gothic" w:hAnsi="Century Gothic"/>
                <w:i w:val="0"/>
              </w:rPr>
              <w:t xml:space="preserve">7.Inventario documental </w:t>
            </w:r>
          </w:p>
        </w:tc>
        <w:tc>
          <w:tcPr>
            <w:tcW w:w="5035" w:type="dxa"/>
          </w:tcPr>
          <w:p w:rsidR="00D91920" w:rsidRPr="0055110B" w:rsidRDefault="00D91920"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Se cuenta con un formato normalizado y su aplicación se encuentra definida en los procedimientos del Proceso de Gestión Documental, los cuales se encuentran disponibles en la intranet y los correos institucionales </w:t>
            </w:r>
          </w:p>
          <w:p w:rsidR="00D91920" w:rsidRPr="0055110B" w:rsidRDefault="00D91920"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p w:rsidR="00D91920" w:rsidRPr="0055110B" w:rsidRDefault="001D3C7C" w:rsidP="005D368E">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5110B">
              <w:rPr>
                <w:rFonts w:ascii="Century Gothic" w:hAnsi="Century Gothic"/>
                <w:sz w:val="22"/>
                <w:szCs w:val="22"/>
              </w:rPr>
              <w:t>El</w:t>
            </w:r>
            <w:r w:rsidR="00D91920" w:rsidRPr="0055110B">
              <w:rPr>
                <w:rFonts w:ascii="Century Gothic" w:hAnsi="Century Gothic"/>
                <w:sz w:val="22"/>
                <w:szCs w:val="22"/>
              </w:rPr>
              <w:t xml:space="preserve"> formato se diligencia tanto en los archivos de Gestión, como en el Archivo Central y se encuentra en proceso de </w:t>
            </w:r>
            <w:r w:rsidRPr="0055110B">
              <w:rPr>
                <w:rFonts w:ascii="Century Gothic" w:hAnsi="Century Gothic"/>
                <w:sz w:val="22"/>
                <w:szCs w:val="22"/>
              </w:rPr>
              <w:t>levantamiento.</w:t>
            </w:r>
          </w:p>
          <w:p w:rsidR="00D91920" w:rsidRPr="0055110B" w:rsidRDefault="00D91920"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tc>
        <w:tc>
          <w:tcPr>
            <w:tcW w:w="1603" w:type="dxa"/>
          </w:tcPr>
          <w:p w:rsidR="00D91920" w:rsidRPr="0055110B" w:rsidRDefault="00D91920"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PLAN DE ACCION </w:t>
            </w:r>
          </w:p>
        </w:tc>
      </w:tr>
      <w:tr w:rsidR="00D91920" w:rsidRPr="0055110B" w:rsidTr="00ED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rsidR="00D91920" w:rsidRPr="0055110B" w:rsidRDefault="00D91920" w:rsidP="005D368E">
            <w:pPr>
              <w:spacing w:line="360" w:lineRule="auto"/>
              <w:rPr>
                <w:rStyle w:val="nfasis"/>
                <w:rFonts w:ascii="Century Gothic" w:hAnsi="Century Gothic"/>
                <w:i w:val="0"/>
              </w:rPr>
            </w:pPr>
            <w:r w:rsidRPr="0055110B">
              <w:rPr>
                <w:rStyle w:val="nfasis"/>
                <w:rFonts w:ascii="Century Gothic" w:hAnsi="Century Gothic"/>
                <w:i w:val="0"/>
              </w:rPr>
              <w:t xml:space="preserve">8.Modelo de requisitos para la gestión de documentos electrónicos </w:t>
            </w:r>
          </w:p>
        </w:tc>
        <w:tc>
          <w:tcPr>
            <w:tcW w:w="5035" w:type="dxa"/>
          </w:tcPr>
          <w:p w:rsidR="00D91920" w:rsidRPr="0055110B" w:rsidRDefault="00D91920"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El documento se encuentra en proceso de elaboración.</w:t>
            </w:r>
          </w:p>
          <w:p w:rsidR="00D91920" w:rsidRPr="0055110B" w:rsidRDefault="00D91920"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Se tiene programado socializarlo ante</w:t>
            </w:r>
            <w:r w:rsidR="000C0122" w:rsidRPr="0055110B">
              <w:rPr>
                <w:rStyle w:val="nfasis"/>
                <w:rFonts w:ascii="Century Gothic" w:hAnsi="Century Gothic"/>
                <w:i w:val="0"/>
              </w:rPr>
              <w:t xml:space="preserve"> los directivos de la entidad, </w:t>
            </w:r>
            <w:r w:rsidRPr="0055110B">
              <w:rPr>
                <w:rStyle w:val="nfasis"/>
                <w:rFonts w:ascii="Century Gothic" w:hAnsi="Century Gothic"/>
                <w:i w:val="0"/>
              </w:rPr>
              <w:t xml:space="preserve"> para su posterior aprobación por parte del Comité de Gestión y Desempeño.</w:t>
            </w:r>
          </w:p>
        </w:tc>
        <w:tc>
          <w:tcPr>
            <w:tcW w:w="1603" w:type="dxa"/>
          </w:tcPr>
          <w:p w:rsidR="00D91920" w:rsidRPr="0055110B" w:rsidRDefault="00D91920"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Plan de </w:t>
            </w:r>
            <w:r w:rsidR="000C0122" w:rsidRPr="0055110B">
              <w:rPr>
                <w:rStyle w:val="nfasis"/>
                <w:rFonts w:ascii="Century Gothic" w:hAnsi="Century Gothic"/>
                <w:i w:val="0"/>
              </w:rPr>
              <w:t>acción</w:t>
            </w:r>
            <w:r w:rsidRPr="0055110B">
              <w:rPr>
                <w:rStyle w:val="nfasis"/>
                <w:rFonts w:ascii="Century Gothic" w:hAnsi="Century Gothic"/>
                <w:i w:val="0"/>
              </w:rPr>
              <w:t xml:space="preserve"> </w:t>
            </w:r>
          </w:p>
        </w:tc>
      </w:tr>
    </w:tbl>
    <w:p w:rsidR="00F2160B" w:rsidRPr="0055110B" w:rsidRDefault="000C0122" w:rsidP="005D368E">
      <w:pPr>
        <w:spacing w:line="360" w:lineRule="auto"/>
        <w:rPr>
          <w:rStyle w:val="nfasis"/>
          <w:rFonts w:ascii="Century Gothic" w:hAnsi="Century Gothic"/>
        </w:rPr>
      </w:pPr>
      <w:r w:rsidRPr="0055110B">
        <w:rPr>
          <w:rStyle w:val="nfasis"/>
          <w:rFonts w:ascii="Century Gothic" w:hAnsi="Century Gothic"/>
        </w:rPr>
        <w:t xml:space="preserve">Tabla 2. </w:t>
      </w:r>
      <w:r w:rsidR="00EE35C4" w:rsidRPr="0055110B">
        <w:rPr>
          <w:rStyle w:val="nfasis"/>
          <w:rFonts w:ascii="Century Gothic" w:hAnsi="Century Gothic"/>
        </w:rPr>
        <w:t xml:space="preserve">Requisitos –instrumento archivístico </w:t>
      </w:r>
    </w:p>
    <w:p w:rsidR="00EE35C4" w:rsidRPr="0055110B" w:rsidRDefault="00EE35C4" w:rsidP="005D368E">
      <w:pPr>
        <w:spacing w:line="360" w:lineRule="auto"/>
        <w:rPr>
          <w:rStyle w:val="nfasis"/>
          <w:rFonts w:ascii="Century Gothic" w:hAnsi="Century Gothic"/>
        </w:rPr>
      </w:pPr>
    </w:p>
    <w:tbl>
      <w:tblPr>
        <w:tblStyle w:val="Tabladecuadrcula4-nfasis6"/>
        <w:tblW w:w="0" w:type="auto"/>
        <w:tblLook w:val="04A0" w:firstRow="1" w:lastRow="0" w:firstColumn="1" w:lastColumn="0" w:noHBand="0" w:noVBand="1"/>
      </w:tblPr>
      <w:tblGrid>
        <w:gridCol w:w="2405"/>
        <w:gridCol w:w="4253"/>
        <w:gridCol w:w="2170"/>
      </w:tblGrid>
      <w:tr w:rsidR="00EE35C4" w:rsidRPr="0055110B" w:rsidTr="00ED5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rsidR="00EE35C4" w:rsidRPr="0055110B" w:rsidRDefault="00EE35C4" w:rsidP="005D368E">
            <w:pPr>
              <w:spacing w:line="360" w:lineRule="auto"/>
              <w:jc w:val="center"/>
              <w:rPr>
                <w:rStyle w:val="nfasis"/>
                <w:rFonts w:ascii="Century Gothic" w:hAnsi="Century Gothic"/>
                <w:b w:val="0"/>
                <w:i w:val="0"/>
              </w:rPr>
            </w:pPr>
            <w:r w:rsidRPr="0055110B">
              <w:rPr>
                <w:rStyle w:val="nfasis"/>
                <w:rFonts w:ascii="Century Gothic" w:hAnsi="Century Gothic"/>
                <w:i w:val="0"/>
              </w:rPr>
              <w:t>DIRECTRICES DE SISTEMAS Y TECNOLOGIAS</w:t>
            </w:r>
          </w:p>
        </w:tc>
      </w:tr>
      <w:tr w:rsidR="000C0122" w:rsidRPr="0055110B" w:rsidTr="00ED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0C0122" w:rsidRPr="0055110B" w:rsidRDefault="00EE35C4" w:rsidP="005D368E">
            <w:pPr>
              <w:spacing w:line="360" w:lineRule="auto"/>
              <w:rPr>
                <w:rStyle w:val="nfasis"/>
                <w:rFonts w:ascii="Century Gothic" w:hAnsi="Century Gothic"/>
                <w:i w:val="0"/>
              </w:rPr>
            </w:pPr>
            <w:r w:rsidRPr="0055110B">
              <w:rPr>
                <w:rStyle w:val="nfasis"/>
                <w:rFonts w:ascii="Century Gothic" w:hAnsi="Century Gothic"/>
                <w:i w:val="0"/>
              </w:rPr>
              <w:lastRenderedPageBreak/>
              <w:t xml:space="preserve">DESCRIPCION </w:t>
            </w:r>
          </w:p>
        </w:tc>
        <w:tc>
          <w:tcPr>
            <w:tcW w:w="4253" w:type="dxa"/>
          </w:tcPr>
          <w:p w:rsidR="000C0122" w:rsidRPr="0055110B" w:rsidRDefault="00EE35C4"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OBSERVACION AVANTE </w:t>
            </w:r>
          </w:p>
        </w:tc>
        <w:tc>
          <w:tcPr>
            <w:tcW w:w="2170" w:type="dxa"/>
          </w:tcPr>
          <w:p w:rsidR="000C0122" w:rsidRPr="0055110B" w:rsidRDefault="00EE35C4"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ESTADO </w:t>
            </w:r>
          </w:p>
        </w:tc>
      </w:tr>
      <w:tr w:rsidR="000C0122" w:rsidRPr="0055110B" w:rsidTr="00ED5774">
        <w:tc>
          <w:tcPr>
            <w:cnfStyle w:val="001000000000" w:firstRow="0" w:lastRow="0" w:firstColumn="1" w:lastColumn="0" w:oddVBand="0" w:evenVBand="0" w:oddHBand="0" w:evenHBand="0" w:firstRowFirstColumn="0" w:firstRowLastColumn="0" w:lastRowFirstColumn="0" w:lastRowLastColumn="0"/>
            <w:tcW w:w="2405" w:type="dxa"/>
          </w:tcPr>
          <w:p w:rsidR="000C0122" w:rsidRPr="0055110B" w:rsidRDefault="000C0122" w:rsidP="005D368E">
            <w:pPr>
              <w:spacing w:line="360" w:lineRule="auto"/>
              <w:rPr>
                <w:rStyle w:val="nfasis"/>
                <w:rFonts w:ascii="Century Gothic" w:hAnsi="Century Gothic"/>
                <w:i w:val="0"/>
              </w:rPr>
            </w:pPr>
          </w:p>
        </w:tc>
        <w:tc>
          <w:tcPr>
            <w:tcW w:w="4253" w:type="dxa"/>
          </w:tcPr>
          <w:p w:rsidR="000C0122" w:rsidRPr="0055110B" w:rsidRDefault="00EE35C4"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-Política de gestión de contraseñas </w:t>
            </w:r>
          </w:p>
          <w:p w:rsidR="00EE35C4" w:rsidRPr="0055110B" w:rsidRDefault="00EE35C4"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-Política de seguridad en las operaciones: </w:t>
            </w:r>
          </w:p>
          <w:p w:rsidR="00EE35C4" w:rsidRPr="0055110B" w:rsidRDefault="00EE35C4"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 Política de gestión de capacidad.</w:t>
            </w:r>
          </w:p>
          <w:p w:rsidR="00EE35C4" w:rsidRPr="0055110B" w:rsidRDefault="00EE35C4"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Separación de ambientes de TI.</w:t>
            </w:r>
          </w:p>
          <w:p w:rsidR="00EE35C4" w:rsidRPr="0055110B" w:rsidRDefault="00EE35C4"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Protección de códigos maliciosos.</w:t>
            </w:r>
          </w:p>
          <w:p w:rsidR="00EE35C4" w:rsidRPr="0055110B" w:rsidRDefault="001D3C7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Política de copias de respaldo </w:t>
            </w:r>
          </w:p>
          <w:p w:rsidR="001D3C7C" w:rsidRPr="0055110B" w:rsidRDefault="001D3C7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Copia de archivos de fuentes</w:t>
            </w:r>
          </w:p>
          <w:p w:rsidR="001D3C7C" w:rsidRPr="0055110B" w:rsidRDefault="001D3C7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Control de software operacional</w:t>
            </w:r>
          </w:p>
          <w:p w:rsidR="001D3C7C" w:rsidRPr="0055110B" w:rsidRDefault="001D3C7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Gestión de vulnerabilidad técnica </w:t>
            </w:r>
          </w:p>
          <w:p w:rsidR="001D3C7C" w:rsidRPr="0055110B" w:rsidRDefault="001D3C7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Política de gestión de seguridad en las comunicaciones </w:t>
            </w:r>
          </w:p>
          <w:p w:rsidR="001D3C7C" w:rsidRPr="0055110B" w:rsidRDefault="001D3C7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Seguridad de los servicios de Red</w:t>
            </w:r>
          </w:p>
          <w:p w:rsidR="001D3C7C" w:rsidRPr="0055110B" w:rsidRDefault="001D3C7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Separación de las redes. </w:t>
            </w:r>
          </w:p>
          <w:p w:rsidR="00EE35C4" w:rsidRPr="0055110B" w:rsidRDefault="00EE35C4"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 </w:t>
            </w:r>
          </w:p>
        </w:tc>
        <w:tc>
          <w:tcPr>
            <w:tcW w:w="2170" w:type="dxa"/>
          </w:tcPr>
          <w:p w:rsidR="000C0122" w:rsidRPr="0055110B" w:rsidRDefault="001D3C7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PLAN DE ACCION </w:t>
            </w:r>
          </w:p>
        </w:tc>
      </w:tr>
      <w:tr w:rsidR="000C0122" w:rsidRPr="0055110B" w:rsidTr="00ED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1D3C7C" w:rsidRPr="0055110B" w:rsidRDefault="001D3C7C" w:rsidP="005D368E">
            <w:pPr>
              <w:pStyle w:val="Default"/>
              <w:spacing w:line="360" w:lineRule="auto"/>
              <w:rPr>
                <w:rFonts w:ascii="Century Gothic" w:hAnsi="Century Gothic"/>
                <w:sz w:val="22"/>
                <w:szCs w:val="22"/>
              </w:rPr>
            </w:pPr>
            <w:r w:rsidRPr="0055110B">
              <w:rPr>
                <w:rFonts w:ascii="Century Gothic" w:hAnsi="Century Gothic"/>
                <w:sz w:val="22"/>
                <w:szCs w:val="22"/>
              </w:rPr>
              <w:t xml:space="preserve">Requisitos del negocio para el control de acceso definidos por el Sistema de Gestión de Seguridad de la Información. </w:t>
            </w:r>
          </w:p>
          <w:p w:rsidR="000C0122" w:rsidRPr="0055110B" w:rsidRDefault="000C0122" w:rsidP="005D368E">
            <w:pPr>
              <w:spacing w:line="360" w:lineRule="auto"/>
              <w:rPr>
                <w:rStyle w:val="nfasis"/>
                <w:rFonts w:ascii="Century Gothic" w:hAnsi="Century Gothic"/>
                <w:i w:val="0"/>
              </w:rPr>
            </w:pPr>
          </w:p>
        </w:tc>
        <w:tc>
          <w:tcPr>
            <w:tcW w:w="4253" w:type="dxa"/>
          </w:tcPr>
          <w:p w:rsidR="000C0122" w:rsidRPr="0055110B" w:rsidRDefault="001D3C7C"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La UAE SETP AVANTE, establece y mantiene procedimientos que determinan las reglas de control de acceso a la información, los derechos de acceso en la red y la segregación de los roles de usuario de acuerdo a los activos de información asociados.</w:t>
            </w:r>
          </w:p>
        </w:tc>
        <w:tc>
          <w:tcPr>
            <w:tcW w:w="2170" w:type="dxa"/>
          </w:tcPr>
          <w:p w:rsidR="000C0122" w:rsidRPr="0055110B" w:rsidRDefault="001D3C7C"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COMPLETO</w:t>
            </w:r>
          </w:p>
        </w:tc>
      </w:tr>
      <w:tr w:rsidR="000C0122" w:rsidRPr="0055110B" w:rsidTr="00ED5774">
        <w:tc>
          <w:tcPr>
            <w:cnfStyle w:val="001000000000" w:firstRow="0" w:lastRow="0" w:firstColumn="1" w:lastColumn="0" w:oddVBand="0" w:evenVBand="0" w:oddHBand="0" w:evenHBand="0" w:firstRowFirstColumn="0" w:firstRowLastColumn="0" w:lastRowFirstColumn="0" w:lastRowLastColumn="0"/>
            <w:tcW w:w="2405" w:type="dxa"/>
          </w:tcPr>
          <w:p w:rsidR="000C0122" w:rsidRPr="0055110B" w:rsidRDefault="001D3C7C" w:rsidP="005D368E">
            <w:pPr>
              <w:spacing w:line="360" w:lineRule="auto"/>
              <w:rPr>
                <w:rStyle w:val="nfasis"/>
                <w:rFonts w:ascii="Century Gothic" w:hAnsi="Century Gothic"/>
                <w:i w:val="0"/>
              </w:rPr>
            </w:pPr>
            <w:r w:rsidRPr="0055110B">
              <w:rPr>
                <w:rStyle w:val="nfasis"/>
                <w:rFonts w:ascii="Century Gothic" w:hAnsi="Century Gothic"/>
                <w:i w:val="0"/>
              </w:rPr>
              <w:lastRenderedPageBreak/>
              <w:t>Información y políticas del directorio activo</w:t>
            </w:r>
          </w:p>
        </w:tc>
        <w:tc>
          <w:tcPr>
            <w:tcW w:w="4253" w:type="dxa"/>
          </w:tcPr>
          <w:p w:rsidR="001D3C7C" w:rsidRPr="0055110B" w:rsidRDefault="001D3C7C" w:rsidP="005D368E">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5110B">
              <w:rPr>
                <w:rFonts w:ascii="Century Gothic" w:hAnsi="Century Gothic"/>
                <w:sz w:val="22"/>
                <w:szCs w:val="22"/>
              </w:rPr>
              <w:t xml:space="preserve">La entidad se encuentra elaborando del  Manual de Políticas de Tecnologías de la Información, en el cual  se definirá  la Política de Gestión de Seguridad en la comunicaciones, </w:t>
            </w:r>
          </w:p>
          <w:p w:rsidR="000C0122" w:rsidRPr="0055110B" w:rsidRDefault="000C0122"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tc>
        <w:tc>
          <w:tcPr>
            <w:tcW w:w="2170" w:type="dxa"/>
          </w:tcPr>
          <w:p w:rsidR="000C0122" w:rsidRPr="0055110B" w:rsidRDefault="001D3C7C"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PLAN DE ACCION </w:t>
            </w:r>
          </w:p>
        </w:tc>
      </w:tr>
    </w:tbl>
    <w:p w:rsidR="00F2160B" w:rsidRPr="0055110B" w:rsidRDefault="00EE35C4" w:rsidP="005D368E">
      <w:pPr>
        <w:spacing w:line="360" w:lineRule="auto"/>
        <w:rPr>
          <w:rStyle w:val="nfasis"/>
          <w:rFonts w:ascii="Century Gothic" w:hAnsi="Century Gothic"/>
        </w:rPr>
      </w:pPr>
      <w:r w:rsidRPr="0055110B">
        <w:rPr>
          <w:rStyle w:val="nfasis"/>
          <w:rFonts w:ascii="Century Gothic" w:hAnsi="Century Gothic"/>
        </w:rPr>
        <w:t>Tabla 3. Requisitos Directrices de sistemas y tecnologías.</w:t>
      </w:r>
    </w:p>
    <w:p w:rsidR="001C472F" w:rsidRPr="0055110B" w:rsidRDefault="001C472F" w:rsidP="005D368E">
      <w:pPr>
        <w:spacing w:line="360" w:lineRule="auto"/>
        <w:rPr>
          <w:rStyle w:val="nfasis"/>
          <w:rFonts w:ascii="Century Gothic" w:hAnsi="Century Gothic"/>
          <w:i w:val="0"/>
        </w:rPr>
      </w:pPr>
    </w:p>
    <w:tbl>
      <w:tblPr>
        <w:tblStyle w:val="Tabladecuadrcula4-nfasis6"/>
        <w:tblW w:w="0" w:type="auto"/>
        <w:tblLook w:val="04A0" w:firstRow="1" w:lastRow="0" w:firstColumn="1" w:lastColumn="0" w:noHBand="0" w:noVBand="1"/>
      </w:tblPr>
      <w:tblGrid>
        <w:gridCol w:w="1902"/>
        <w:gridCol w:w="5087"/>
        <w:gridCol w:w="1839"/>
      </w:tblGrid>
      <w:tr w:rsidR="00CD795C" w:rsidRPr="0055110B" w:rsidTr="00ED5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rsidR="00CD795C" w:rsidRPr="0055110B" w:rsidRDefault="00CD795C" w:rsidP="005D368E">
            <w:pPr>
              <w:spacing w:line="360" w:lineRule="auto"/>
              <w:jc w:val="center"/>
              <w:rPr>
                <w:rStyle w:val="nfasis"/>
                <w:rFonts w:ascii="Century Gothic" w:hAnsi="Century Gothic"/>
                <w:b w:val="0"/>
                <w:i w:val="0"/>
              </w:rPr>
            </w:pPr>
            <w:r w:rsidRPr="0055110B">
              <w:rPr>
                <w:rStyle w:val="nfasis"/>
                <w:rFonts w:ascii="Century Gothic" w:hAnsi="Century Gothic"/>
                <w:b w:val="0"/>
                <w:i w:val="0"/>
              </w:rPr>
              <w:t>INSTRUMENTOS DE GESTION DE  INFORMACION PUBLICA</w:t>
            </w:r>
          </w:p>
        </w:tc>
      </w:tr>
      <w:tr w:rsidR="00D2040D" w:rsidRPr="0055110B" w:rsidTr="00ED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Pr>
          <w:p w:rsidR="00D2040D" w:rsidRPr="0055110B" w:rsidRDefault="00D2040D" w:rsidP="005D368E">
            <w:pPr>
              <w:spacing w:line="360" w:lineRule="auto"/>
              <w:rPr>
                <w:rStyle w:val="nfasis"/>
                <w:rFonts w:ascii="Century Gothic" w:hAnsi="Century Gothic"/>
                <w:i w:val="0"/>
              </w:rPr>
            </w:pPr>
            <w:r w:rsidRPr="0055110B">
              <w:rPr>
                <w:rStyle w:val="nfasis"/>
                <w:rFonts w:ascii="Century Gothic" w:hAnsi="Century Gothic"/>
                <w:i w:val="0"/>
              </w:rPr>
              <w:t>DESCRIPCION</w:t>
            </w:r>
          </w:p>
        </w:tc>
        <w:tc>
          <w:tcPr>
            <w:tcW w:w="5087" w:type="dxa"/>
          </w:tcPr>
          <w:p w:rsidR="00D2040D" w:rsidRPr="0055110B" w:rsidRDefault="00D2040D" w:rsidP="005D368E">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5110B">
              <w:rPr>
                <w:rFonts w:ascii="Century Gothic" w:hAnsi="Century Gothic"/>
                <w:sz w:val="22"/>
                <w:szCs w:val="22"/>
              </w:rPr>
              <w:t xml:space="preserve">OBSERVACIOES AVANTE </w:t>
            </w:r>
          </w:p>
        </w:tc>
        <w:tc>
          <w:tcPr>
            <w:tcW w:w="1839" w:type="dxa"/>
          </w:tcPr>
          <w:p w:rsidR="00D2040D" w:rsidRPr="0055110B" w:rsidRDefault="00D2040D"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ESTADO </w:t>
            </w:r>
          </w:p>
        </w:tc>
      </w:tr>
      <w:tr w:rsidR="00D2040D" w:rsidRPr="0055110B" w:rsidTr="00ED5774">
        <w:tc>
          <w:tcPr>
            <w:cnfStyle w:val="001000000000" w:firstRow="0" w:lastRow="0" w:firstColumn="1" w:lastColumn="0" w:oddVBand="0" w:evenVBand="0" w:oddHBand="0" w:evenHBand="0" w:firstRowFirstColumn="0" w:firstRowLastColumn="0" w:lastRowFirstColumn="0" w:lastRowLastColumn="0"/>
            <w:tcW w:w="1902" w:type="dxa"/>
          </w:tcPr>
          <w:p w:rsidR="00D2040D" w:rsidRPr="0055110B" w:rsidRDefault="00D2040D" w:rsidP="005D368E">
            <w:pPr>
              <w:spacing w:line="360" w:lineRule="auto"/>
              <w:rPr>
                <w:rStyle w:val="nfasis"/>
                <w:rFonts w:ascii="Century Gothic" w:hAnsi="Century Gothic"/>
                <w:i w:val="0"/>
              </w:rPr>
            </w:pPr>
            <w:r w:rsidRPr="0055110B">
              <w:rPr>
                <w:rStyle w:val="nfasis"/>
                <w:rFonts w:ascii="Century Gothic" w:hAnsi="Century Gothic"/>
                <w:i w:val="0"/>
              </w:rPr>
              <w:t xml:space="preserve">Registro de activos de información </w:t>
            </w:r>
          </w:p>
        </w:tc>
        <w:tc>
          <w:tcPr>
            <w:tcW w:w="5087" w:type="dxa"/>
            <w:vMerge w:val="restart"/>
          </w:tcPr>
          <w:p w:rsidR="00D2040D" w:rsidRPr="0055110B" w:rsidRDefault="00D2040D" w:rsidP="005D368E">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5110B">
              <w:rPr>
                <w:rFonts w:ascii="Century Gothic" w:hAnsi="Century Gothic"/>
                <w:sz w:val="22"/>
                <w:szCs w:val="22"/>
              </w:rPr>
              <w:t xml:space="preserve">La UAE SETP AVANTE elaboró dichos instrumentos, los cuales se encuentran publicados en la página web, en el siguiente enlace: </w:t>
            </w:r>
          </w:p>
          <w:p w:rsidR="00D2040D" w:rsidRPr="0055110B" w:rsidRDefault="00216956" w:rsidP="005D368E">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hyperlink r:id="rId21" w:history="1">
              <w:r w:rsidR="00D2040D" w:rsidRPr="0055110B">
                <w:rPr>
                  <w:rStyle w:val="Hipervnculo"/>
                  <w:rFonts w:ascii="Century Gothic" w:hAnsi="Century Gothic"/>
                  <w:sz w:val="22"/>
                  <w:szCs w:val="22"/>
                </w:rPr>
                <w:t>https://avante.gov.co/wp-content/uploads/2022/06/INSTRUMENTOS-AVANTE-2022.pdf</w:t>
              </w:r>
            </w:hyperlink>
          </w:p>
          <w:p w:rsidR="00D2040D" w:rsidRPr="0055110B" w:rsidRDefault="00D2040D" w:rsidP="005D368E">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p w:rsidR="00D2040D" w:rsidRPr="0055110B" w:rsidRDefault="00D2040D" w:rsidP="005D368E">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5110B">
              <w:rPr>
                <w:rFonts w:ascii="Century Gothic" w:hAnsi="Century Gothic"/>
                <w:sz w:val="22"/>
                <w:szCs w:val="22"/>
              </w:rPr>
              <w:t xml:space="preserve">Sin embargo, teniendo en cuenta que las Tablas de Retención Documental se aprobaron en la presente vigencia (2023), estos deberán surtir el mismo proceso. </w:t>
            </w:r>
          </w:p>
          <w:p w:rsidR="00D2040D" w:rsidRPr="0055110B" w:rsidRDefault="00D2040D" w:rsidP="005D368E">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p w:rsidR="00D2040D" w:rsidRPr="0055110B" w:rsidRDefault="00D2040D"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p>
        </w:tc>
        <w:tc>
          <w:tcPr>
            <w:tcW w:w="1839" w:type="dxa"/>
            <w:vMerge w:val="restart"/>
          </w:tcPr>
          <w:p w:rsidR="00D2040D" w:rsidRPr="0055110B" w:rsidRDefault="00D2040D" w:rsidP="005D368E">
            <w:pPr>
              <w:spacing w:line="360" w:lineRule="auto"/>
              <w:cnfStyle w:val="000000000000" w:firstRow="0" w:lastRow="0" w:firstColumn="0" w:lastColumn="0" w:oddVBand="0" w:evenVBand="0" w:oddHBand="0" w:evenHBand="0" w:firstRowFirstColumn="0" w:firstRowLastColumn="0" w:lastRowFirstColumn="0" w:lastRowLastColumn="0"/>
              <w:rPr>
                <w:rStyle w:val="nfasis"/>
                <w:rFonts w:ascii="Century Gothic" w:hAnsi="Century Gothic"/>
                <w:i w:val="0"/>
              </w:rPr>
            </w:pPr>
            <w:r w:rsidRPr="0055110B">
              <w:rPr>
                <w:rStyle w:val="nfasis"/>
                <w:rFonts w:ascii="Century Gothic" w:hAnsi="Century Gothic"/>
                <w:i w:val="0"/>
              </w:rPr>
              <w:t xml:space="preserve">PLAN DE ACCION </w:t>
            </w:r>
          </w:p>
        </w:tc>
      </w:tr>
      <w:tr w:rsidR="00D2040D" w:rsidRPr="0055110B" w:rsidTr="00ED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Pr>
          <w:p w:rsidR="00D2040D" w:rsidRPr="0055110B" w:rsidRDefault="00D2040D" w:rsidP="005D368E">
            <w:pPr>
              <w:spacing w:line="360" w:lineRule="auto"/>
              <w:rPr>
                <w:rStyle w:val="nfasis"/>
                <w:rFonts w:ascii="Century Gothic" w:hAnsi="Century Gothic"/>
                <w:i w:val="0"/>
              </w:rPr>
            </w:pPr>
            <w:r w:rsidRPr="0055110B">
              <w:rPr>
                <w:rStyle w:val="nfasis"/>
                <w:rFonts w:ascii="Century Gothic" w:hAnsi="Century Gothic"/>
                <w:i w:val="0"/>
              </w:rPr>
              <w:t xml:space="preserve">Índice de información clasificado </w:t>
            </w:r>
          </w:p>
        </w:tc>
        <w:tc>
          <w:tcPr>
            <w:tcW w:w="5087" w:type="dxa"/>
            <w:vMerge/>
          </w:tcPr>
          <w:p w:rsidR="00D2040D" w:rsidRPr="0055110B" w:rsidRDefault="00D2040D"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tc>
        <w:tc>
          <w:tcPr>
            <w:tcW w:w="1839" w:type="dxa"/>
            <w:vMerge/>
          </w:tcPr>
          <w:p w:rsidR="00D2040D" w:rsidRPr="0055110B" w:rsidRDefault="00D2040D" w:rsidP="005D368E">
            <w:pPr>
              <w:spacing w:line="360" w:lineRule="auto"/>
              <w:cnfStyle w:val="000000100000" w:firstRow="0" w:lastRow="0" w:firstColumn="0" w:lastColumn="0" w:oddVBand="0" w:evenVBand="0" w:oddHBand="1" w:evenHBand="0" w:firstRowFirstColumn="0" w:firstRowLastColumn="0" w:lastRowFirstColumn="0" w:lastRowLastColumn="0"/>
              <w:rPr>
                <w:rStyle w:val="nfasis"/>
                <w:rFonts w:ascii="Century Gothic" w:hAnsi="Century Gothic"/>
                <w:i w:val="0"/>
              </w:rPr>
            </w:pPr>
          </w:p>
        </w:tc>
      </w:tr>
    </w:tbl>
    <w:p w:rsidR="001C472F" w:rsidRPr="0055110B" w:rsidRDefault="001C472F" w:rsidP="005D368E">
      <w:pPr>
        <w:spacing w:line="360" w:lineRule="auto"/>
        <w:rPr>
          <w:rStyle w:val="nfasis"/>
          <w:rFonts w:ascii="Century Gothic" w:hAnsi="Century Gothic"/>
          <w:i w:val="0"/>
        </w:rPr>
      </w:pPr>
    </w:p>
    <w:p w:rsidR="008652AB" w:rsidRPr="0055110B" w:rsidRDefault="008652AB" w:rsidP="005D368E">
      <w:pPr>
        <w:spacing w:line="360" w:lineRule="auto"/>
        <w:jc w:val="center"/>
        <w:rPr>
          <w:rFonts w:ascii="Century Gothic" w:hAnsi="Century Gothic"/>
          <w:lang w:val="es-MX"/>
        </w:rPr>
      </w:pPr>
    </w:p>
    <w:tbl>
      <w:tblPr>
        <w:tblStyle w:val="Tabladecuadrcula4-nfasis6"/>
        <w:tblW w:w="0" w:type="auto"/>
        <w:tblLook w:val="04A0" w:firstRow="1" w:lastRow="0" w:firstColumn="1" w:lastColumn="0" w:noHBand="0" w:noVBand="1"/>
      </w:tblPr>
      <w:tblGrid>
        <w:gridCol w:w="2405"/>
        <w:gridCol w:w="4820"/>
        <w:gridCol w:w="1603"/>
      </w:tblGrid>
      <w:tr w:rsidR="00D2040D" w:rsidRPr="0055110B" w:rsidTr="00ED5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rsidR="00D2040D" w:rsidRPr="0055110B" w:rsidRDefault="00D2040D" w:rsidP="005D368E">
            <w:pPr>
              <w:spacing w:line="360" w:lineRule="auto"/>
              <w:jc w:val="center"/>
              <w:rPr>
                <w:rFonts w:ascii="Century Gothic" w:hAnsi="Century Gothic"/>
                <w:lang w:val="es-MX"/>
              </w:rPr>
            </w:pPr>
            <w:r w:rsidRPr="0055110B">
              <w:rPr>
                <w:rFonts w:ascii="Century Gothic" w:hAnsi="Century Gothic"/>
                <w:lang w:val="es-MX"/>
              </w:rPr>
              <w:t xml:space="preserve">NORMATIVIDAD Y ASUNTOS JURIDICOS </w:t>
            </w:r>
          </w:p>
        </w:tc>
      </w:tr>
      <w:tr w:rsidR="00D2040D" w:rsidRPr="0055110B" w:rsidTr="00ED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2040D" w:rsidRPr="0055110B" w:rsidRDefault="00D2040D" w:rsidP="005D368E">
            <w:pPr>
              <w:spacing w:line="360" w:lineRule="auto"/>
              <w:jc w:val="center"/>
              <w:rPr>
                <w:rFonts w:ascii="Century Gothic" w:hAnsi="Century Gothic"/>
                <w:lang w:val="es-MX"/>
              </w:rPr>
            </w:pPr>
            <w:r w:rsidRPr="0055110B">
              <w:rPr>
                <w:rFonts w:ascii="Century Gothic" w:hAnsi="Century Gothic"/>
                <w:lang w:val="es-MX"/>
              </w:rPr>
              <w:t xml:space="preserve">DESCRIPCION </w:t>
            </w:r>
          </w:p>
        </w:tc>
        <w:tc>
          <w:tcPr>
            <w:tcW w:w="4820" w:type="dxa"/>
          </w:tcPr>
          <w:p w:rsidR="00D2040D" w:rsidRPr="0055110B" w:rsidRDefault="00D2040D" w:rsidP="005D368E">
            <w:pPr>
              <w:spacing w:line="36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55110B">
              <w:rPr>
                <w:rFonts w:ascii="Century Gothic" w:hAnsi="Century Gothic"/>
                <w:lang w:val="es-MX"/>
              </w:rPr>
              <w:t xml:space="preserve">OBSERVACIONES </w:t>
            </w:r>
          </w:p>
        </w:tc>
        <w:tc>
          <w:tcPr>
            <w:tcW w:w="1603" w:type="dxa"/>
          </w:tcPr>
          <w:p w:rsidR="00D2040D" w:rsidRPr="0055110B" w:rsidRDefault="00D2040D" w:rsidP="005D368E">
            <w:pPr>
              <w:spacing w:line="36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D2040D" w:rsidRPr="0055110B" w:rsidTr="00ED5774">
        <w:tc>
          <w:tcPr>
            <w:cnfStyle w:val="001000000000" w:firstRow="0" w:lastRow="0" w:firstColumn="1" w:lastColumn="0" w:oddVBand="0" w:evenVBand="0" w:oddHBand="0" w:evenHBand="0" w:firstRowFirstColumn="0" w:firstRowLastColumn="0" w:lastRowFirstColumn="0" w:lastRowLastColumn="0"/>
            <w:tcW w:w="2405" w:type="dxa"/>
          </w:tcPr>
          <w:p w:rsidR="00D2040D" w:rsidRPr="0055110B" w:rsidRDefault="00C155DB" w:rsidP="005D368E">
            <w:pPr>
              <w:spacing w:line="360" w:lineRule="auto"/>
              <w:jc w:val="center"/>
              <w:rPr>
                <w:rFonts w:ascii="Century Gothic" w:hAnsi="Century Gothic"/>
                <w:lang w:val="es-MX"/>
              </w:rPr>
            </w:pPr>
            <w:r w:rsidRPr="0055110B">
              <w:rPr>
                <w:rFonts w:ascii="Century Gothic" w:hAnsi="Century Gothic"/>
                <w:lang w:val="es-MX"/>
              </w:rPr>
              <w:t xml:space="preserve">Normograma institucional </w:t>
            </w:r>
          </w:p>
        </w:tc>
        <w:tc>
          <w:tcPr>
            <w:tcW w:w="4820" w:type="dxa"/>
          </w:tcPr>
          <w:p w:rsidR="00ED5774" w:rsidRPr="0055110B" w:rsidRDefault="008D0A78" w:rsidP="00ED577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55110B">
              <w:rPr>
                <w:rFonts w:ascii="Century Gothic" w:hAnsi="Century Gothic"/>
                <w:lang w:val="es-MX"/>
              </w:rPr>
              <w:t xml:space="preserve">La entidad </w:t>
            </w:r>
            <w:r w:rsidR="00ED5774" w:rsidRPr="0055110B">
              <w:rPr>
                <w:rFonts w:ascii="Century Gothic" w:hAnsi="Century Gothic"/>
                <w:lang w:val="es-MX"/>
              </w:rPr>
              <w:t>realiza la actualización de la normativa en la página web institucional.</w:t>
            </w:r>
          </w:p>
          <w:p w:rsidR="00ED5774" w:rsidRPr="0055110B" w:rsidRDefault="00216956" w:rsidP="00ED577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hyperlink r:id="rId22" w:history="1">
              <w:r w:rsidR="00ED5774" w:rsidRPr="0055110B">
                <w:rPr>
                  <w:rStyle w:val="Hipervnculo"/>
                  <w:rFonts w:ascii="Century Gothic" w:hAnsi="Century Gothic"/>
                  <w:lang w:val="es-MX"/>
                </w:rPr>
                <w:t>https://avante.gov.co/wp-content/uploads/2022/06/NORMATIVIDAD-PUNTO-41-ACUERDO-001-DE-2020-AMPLIACION-VIDA-AVANTE-AUTENTICADO-CONCEJO-MUNICIPAL-1.pdf</w:t>
              </w:r>
            </w:hyperlink>
          </w:p>
          <w:p w:rsidR="00D2040D" w:rsidRPr="0055110B" w:rsidRDefault="00ED5774" w:rsidP="005D368E">
            <w:pPr>
              <w:spacing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55110B">
              <w:rPr>
                <w:rFonts w:ascii="Century Gothic" w:hAnsi="Century Gothic"/>
                <w:lang w:val="es-MX"/>
              </w:rPr>
              <w:t xml:space="preserve"> </w:t>
            </w:r>
          </w:p>
        </w:tc>
        <w:tc>
          <w:tcPr>
            <w:tcW w:w="1603" w:type="dxa"/>
          </w:tcPr>
          <w:p w:rsidR="00D2040D" w:rsidRPr="0055110B" w:rsidRDefault="00ED5774" w:rsidP="005D368E">
            <w:pPr>
              <w:spacing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55110B">
              <w:rPr>
                <w:rFonts w:ascii="Century Gothic" w:hAnsi="Century Gothic"/>
                <w:lang w:val="es-MX"/>
              </w:rPr>
              <w:t xml:space="preserve">COMPLETO </w:t>
            </w:r>
          </w:p>
        </w:tc>
      </w:tr>
      <w:tr w:rsidR="00D2040D" w:rsidRPr="0055110B" w:rsidTr="00ED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2040D" w:rsidRPr="0055110B" w:rsidRDefault="00C155DB" w:rsidP="005D368E">
            <w:pPr>
              <w:spacing w:line="360" w:lineRule="auto"/>
              <w:jc w:val="center"/>
              <w:rPr>
                <w:rFonts w:ascii="Century Gothic" w:hAnsi="Century Gothic"/>
                <w:lang w:val="es-MX"/>
              </w:rPr>
            </w:pPr>
            <w:r w:rsidRPr="0055110B">
              <w:rPr>
                <w:rFonts w:ascii="Century Gothic" w:hAnsi="Century Gothic"/>
                <w:lang w:val="es-MX"/>
              </w:rPr>
              <w:t xml:space="preserve">Normas internas que reglamentan los procesos </w:t>
            </w:r>
          </w:p>
        </w:tc>
        <w:tc>
          <w:tcPr>
            <w:tcW w:w="4820" w:type="dxa"/>
          </w:tcPr>
          <w:p w:rsidR="00D2040D" w:rsidRPr="0055110B" w:rsidRDefault="00172243" w:rsidP="00172243">
            <w:pPr>
              <w:pStyle w:val="Default"/>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lang w:val="es-MX"/>
              </w:rPr>
            </w:pPr>
            <w:r>
              <w:rPr>
                <w:rFonts w:ascii="Century Gothic" w:hAnsi="Century Gothic"/>
                <w:sz w:val="22"/>
                <w:szCs w:val="22"/>
              </w:rPr>
              <w:t xml:space="preserve">La área </w:t>
            </w:r>
            <w:r w:rsidRPr="00172243">
              <w:rPr>
                <w:rFonts w:ascii="Century Gothic" w:hAnsi="Century Gothic"/>
                <w:sz w:val="22"/>
                <w:szCs w:val="22"/>
              </w:rPr>
              <w:t xml:space="preserve"> Asesora Jurídica realiza la actualización de la nor</w:t>
            </w:r>
            <w:r>
              <w:rPr>
                <w:rFonts w:ascii="Century Gothic" w:hAnsi="Century Gothic"/>
                <w:sz w:val="22"/>
                <w:szCs w:val="22"/>
              </w:rPr>
              <w:t xml:space="preserve">mativa en la página web del </w:t>
            </w:r>
            <w:r w:rsidRPr="00172243">
              <w:rPr>
                <w:rFonts w:ascii="Century Gothic" w:hAnsi="Century Gothic"/>
                <w:sz w:val="22"/>
                <w:szCs w:val="22"/>
              </w:rPr>
              <w:t xml:space="preserve">y en la intranet. </w:t>
            </w:r>
          </w:p>
        </w:tc>
        <w:tc>
          <w:tcPr>
            <w:tcW w:w="1603" w:type="dxa"/>
          </w:tcPr>
          <w:p w:rsidR="00D2040D" w:rsidRPr="0055110B" w:rsidRDefault="00172243" w:rsidP="005D368E">
            <w:pPr>
              <w:spacing w:line="36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COMPLETO</w:t>
            </w:r>
          </w:p>
        </w:tc>
      </w:tr>
      <w:tr w:rsidR="00D2040D" w:rsidRPr="0055110B" w:rsidTr="00ED5774">
        <w:tc>
          <w:tcPr>
            <w:cnfStyle w:val="001000000000" w:firstRow="0" w:lastRow="0" w:firstColumn="1" w:lastColumn="0" w:oddVBand="0" w:evenVBand="0" w:oddHBand="0" w:evenHBand="0" w:firstRowFirstColumn="0" w:firstRowLastColumn="0" w:lastRowFirstColumn="0" w:lastRowLastColumn="0"/>
            <w:tcW w:w="2405" w:type="dxa"/>
          </w:tcPr>
          <w:p w:rsidR="00D2040D" w:rsidRPr="0055110B" w:rsidRDefault="00C155DB" w:rsidP="00F01FC9">
            <w:pPr>
              <w:spacing w:line="360" w:lineRule="auto"/>
              <w:rPr>
                <w:rFonts w:ascii="Century Gothic" w:hAnsi="Century Gothic"/>
                <w:lang w:val="es-MX"/>
              </w:rPr>
            </w:pPr>
            <w:r w:rsidRPr="0055110B">
              <w:rPr>
                <w:rFonts w:ascii="Century Gothic" w:hAnsi="Century Gothic"/>
                <w:lang w:val="es-MX"/>
              </w:rPr>
              <w:t xml:space="preserve">Acuerdos de confiabilidad </w:t>
            </w:r>
          </w:p>
        </w:tc>
        <w:tc>
          <w:tcPr>
            <w:tcW w:w="4820" w:type="dxa"/>
          </w:tcPr>
          <w:p w:rsidR="00172243" w:rsidRPr="00172243" w:rsidRDefault="00172243" w:rsidP="00172243">
            <w:pPr>
              <w:pStyle w:val="Default"/>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sz w:val="22"/>
                <w:szCs w:val="22"/>
              </w:rPr>
              <w:t xml:space="preserve">La UAE SETP AVANTE </w:t>
            </w:r>
            <w:r w:rsidRPr="00172243">
              <w:rPr>
                <w:rFonts w:ascii="Century Gothic" w:hAnsi="Century Gothic"/>
                <w:sz w:val="22"/>
                <w:szCs w:val="22"/>
              </w:rPr>
              <w:t>tiene como política de seguridad de la información que los funcionarios firmen un acuerdo de confidencialidad al vincularse con la Entidad, el cual h</w:t>
            </w:r>
            <w:r>
              <w:rPr>
                <w:rFonts w:ascii="Century Gothic" w:hAnsi="Century Gothic"/>
                <w:sz w:val="22"/>
                <w:szCs w:val="22"/>
              </w:rPr>
              <w:t>ace parte de su historia laboral</w:t>
            </w:r>
            <w:r w:rsidRPr="00172243">
              <w:rPr>
                <w:rFonts w:ascii="Century Gothic" w:hAnsi="Century Gothic"/>
                <w:sz w:val="22"/>
                <w:szCs w:val="22"/>
              </w:rPr>
              <w:t>. Para el caso de los contratistas, este requerimiento se cumple a través de las cláusulas de confidencialidad que se incluyen en los contratos.</w:t>
            </w:r>
            <w:r>
              <w:rPr>
                <w:rFonts w:ascii="Century Gothic" w:hAnsi="Century Gothic"/>
                <w:sz w:val="22"/>
                <w:szCs w:val="22"/>
              </w:rPr>
              <w:t xml:space="preserve"> </w:t>
            </w:r>
          </w:p>
          <w:p w:rsidR="00D2040D" w:rsidRPr="0055110B" w:rsidRDefault="00D2040D" w:rsidP="005D368E">
            <w:pPr>
              <w:spacing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c>
          <w:tcPr>
            <w:tcW w:w="1603" w:type="dxa"/>
          </w:tcPr>
          <w:p w:rsidR="00D2040D" w:rsidRPr="0055110B" w:rsidRDefault="00172243" w:rsidP="005D368E">
            <w:pPr>
              <w:spacing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COMPLETO </w:t>
            </w:r>
          </w:p>
        </w:tc>
      </w:tr>
      <w:tr w:rsidR="00D2040D" w:rsidRPr="0055110B" w:rsidTr="00ED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F01FC9" w:rsidRDefault="00F01FC9" w:rsidP="006D0961">
            <w:pPr>
              <w:pStyle w:val="Default"/>
              <w:spacing w:line="360" w:lineRule="auto"/>
            </w:pPr>
            <w:r>
              <w:rPr>
                <w:sz w:val="22"/>
                <w:szCs w:val="22"/>
              </w:rPr>
              <w:t xml:space="preserve">Antecedentes de procesos jurídicos por acceso o seguridad de la información. </w:t>
            </w:r>
          </w:p>
          <w:p w:rsidR="00D2040D" w:rsidRPr="0055110B" w:rsidRDefault="00D2040D" w:rsidP="005D368E">
            <w:pPr>
              <w:spacing w:line="360" w:lineRule="auto"/>
              <w:jc w:val="center"/>
              <w:rPr>
                <w:rFonts w:ascii="Century Gothic" w:hAnsi="Century Gothic"/>
                <w:lang w:val="es-MX"/>
              </w:rPr>
            </w:pPr>
          </w:p>
        </w:tc>
        <w:tc>
          <w:tcPr>
            <w:tcW w:w="4820" w:type="dxa"/>
          </w:tcPr>
          <w:p w:rsidR="00D2040D" w:rsidRPr="0055110B" w:rsidRDefault="006D0961" w:rsidP="006D0961">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lastRenderedPageBreak/>
              <w:t xml:space="preserve">La UAE SETP AVANTE </w:t>
            </w:r>
            <w:r w:rsidRPr="006D0961">
              <w:rPr>
                <w:rFonts w:ascii="Century Gothic" w:hAnsi="Century Gothic"/>
                <w:lang w:val="es-MX"/>
              </w:rPr>
              <w:t xml:space="preserve">tiene como política de seguridad de la información el reporte de los incidentes que atenten contra la confidencialidad, integridad y disponibilidad de sus activos de </w:t>
            </w:r>
            <w:r w:rsidRPr="006D0961">
              <w:rPr>
                <w:rFonts w:ascii="Century Gothic" w:hAnsi="Century Gothic"/>
                <w:lang w:val="es-MX"/>
              </w:rPr>
              <w:lastRenderedPageBreak/>
              <w:t>información, siguiendo el procedimiento</w:t>
            </w:r>
            <w:r>
              <w:rPr>
                <w:rFonts w:ascii="Century Gothic" w:hAnsi="Century Gothic"/>
                <w:lang w:val="es-MX"/>
              </w:rPr>
              <w:t xml:space="preserve"> de informe de gestión </w:t>
            </w:r>
          </w:p>
        </w:tc>
        <w:tc>
          <w:tcPr>
            <w:tcW w:w="1603" w:type="dxa"/>
          </w:tcPr>
          <w:p w:rsidR="00D2040D" w:rsidRPr="0055110B" w:rsidRDefault="006D0961" w:rsidP="005D368E">
            <w:pPr>
              <w:spacing w:line="36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lastRenderedPageBreak/>
              <w:t xml:space="preserve">COMPLETO </w:t>
            </w:r>
          </w:p>
        </w:tc>
      </w:tr>
    </w:tbl>
    <w:p w:rsidR="008652AB" w:rsidRPr="0055110B" w:rsidRDefault="008652AB" w:rsidP="005D368E">
      <w:pPr>
        <w:spacing w:line="360" w:lineRule="auto"/>
        <w:rPr>
          <w:rFonts w:ascii="Century Gothic" w:hAnsi="Century Gothic"/>
          <w:b/>
          <w:lang w:val="es-MX"/>
        </w:rPr>
      </w:pPr>
    </w:p>
    <w:p w:rsidR="002E1391" w:rsidRPr="0055110B" w:rsidRDefault="002E1391" w:rsidP="005D368E">
      <w:pPr>
        <w:pStyle w:val="Prrafodelista"/>
        <w:numPr>
          <w:ilvl w:val="0"/>
          <w:numId w:val="3"/>
        </w:numPr>
        <w:spacing w:line="360" w:lineRule="auto"/>
        <w:rPr>
          <w:rFonts w:ascii="Century Gothic" w:hAnsi="Century Gothic"/>
          <w:b/>
          <w:lang w:val="es-MX"/>
        </w:rPr>
      </w:pPr>
      <w:r w:rsidRPr="0055110B">
        <w:rPr>
          <w:rFonts w:ascii="Century Gothic" w:hAnsi="Century Gothic"/>
          <w:b/>
          <w:lang w:val="es-MX"/>
        </w:rPr>
        <w:t xml:space="preserve">PLAN DE ACCION </w:t>
      </w:r>
    </w:p>
    <w:p w:rsidR="002E1391" w:rsidRPr="0055110B" w:rsidRDefault="002E1391" w:rsidP="005D368E">
      <w:pPr>
        <w:spacing w:line="360" w:lineRule="auto"/>
        <w:rPr>
          <w:rFonts w:ascii="Century Gothic" w:hAnsi="Century Gothic"/>
          <w:lang w:val="es-MX"/>
        </w:rPr>
      </w:pPr>
      <w:r w:rsidRPr="0055110B">
        <w:rPr>
          <w:rFonts w:ascii="Century Gothic" w:hAnsi="Century Gothic"/>
          <w:lang w:val="es-MX"/>
        </w:rPr>
        <w:t xml:space="preserve">En este apartado se reflejarán aquellos requisitos que a la fecha no se han elaborado o se deben actualizar, definiendo las actividades, equipo de trabajo, tiempo de ejecución y entregables en cumplimiento de las normas y guías que regulan los procesos y procedimientos de gestión documental normados por el Archivo General de la Nación. </w:t>
      </w:r>
    </w:p>
    <w:p w:rsidR="002E1391" w:rsidRPr="0055110B" w:rsidRDefault="002E1391" w:rsidP="005D368E">
      <w:pPr>
        <w:pStyle w:val="Prrafodelista"/>
        <w:numPr>
          <w:ilvl w:val="1"/>
          <w:numId w:val="3"/>
        </w:numPr>
        <w:spacing w:line="360" w:lineRule="auto"/>
        <w:rPr>
          <w:rFonts w:ascii="Century Gothic" w:hAnsi="Century Gothic"/>
          <w:b/>
          <w:lang w:val="es-MX"/>
        </w:rPr>
      </w:pPr>
      <w:r w:rsidRPr="0055110B">
        <w:rPr>
          <w:rFonts w:ascii="Century Gothic" w:hAnsi="Century Gothic"/>
          <w:b/>
          <w:lang w:val="es-MX"/>
        </w:rPr>
        <w:t>TABLAS DE CONTROL DE ACCESO</w:t>
      </w:r>
    </w:p>
    <w:p w:rsidR="002E1391" w:rsidRPr="0055110B" w:rsidRDefault="002E1391"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Situación actual </w:t>
      </w:r>
    </w:p>
    <w:p w:rsidR="002E1391" w:rsidRPr="0055110B" w:rsidRDefault="002E1391" w:rsidP="005D368E">
      <w:pPr>
        <w:spacing w:line="360" w:lineRule="auto"/>
        <w:rPr>
          <w:rFonts w:ascii="Century Gothic" w:hAnsi="Century Gothic"/>
          <w:lang w:val="es-MX"/>
        </w:rPr>
      </w:pPr>
    </w:p>
    <w:p w:rsidR="002E1391" w:rsidRPr="0055110B" w:rsidRDefault="002E1391" w:rsidP="005D368E">
      <w:pPr>
        <w:spacing w:line="360" w:lineRule="auto"/>
        <w:rPr>
          <w:rFonts w:ascii="Century Gothic" w:hAnsi="Century Gothic"/>
          <w:lang w:val="es-MX"/>
        </w:rPr>
      </w:pPr>
      <w:r w:rsidRPr="0055110B">
        <w:rPr>
          <w:rFonts w:ascii="Century Gothic" w:hAnsi="Century Gothic"/>
          <w:lang w:val="es-MX"/>
        </w:rPr>
        <w:t>Este instrumento archivístico no se ha elaborado, incumpliendo lo determinado en el Decreto 1080 de 2015, lo cual pone en riesgo la protección de la información contra el acceso, recolección, divulgación, eliminación, y/o alteración no autorizada.</w:t>
      </w:r>
    </w:p>
    <w:p w:rsidR="00345E3D" w:rsidRPr="0055110B" w:rsidRDefault="00345E3D"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Actividades por realizar. </w:t>
      </w:r>
    </w:p>
    <w:p w:rsidR="00345E3D" w:rsidRPr="0055110B" w:rsidRDefault="00345E3D" w:rsidP="005D368E">
      <w:pPr>
        <w:spacing w:line="360" w:lineRule="auto"/>
        <w:rPr>
          <w:rFonts w:ascii="Century Gothic" w:hAnsi="Century Gothic"/>
          <w:b/>
          <w:lang w:val="es-MX"/>
        </w:rPr>
      </w:pPr>
      <w:r w:rsidRPr="0055110B">
        <w:rPr>
          <w:rFonts w:ascii="Century Gothic" w:hAnsi="Century Gothic"/>
          <w:b/>
          <w:lang w:val="es-MX"/>
        </w:rPr>
        <w:t>Elaborar el Diagnóstico para identificar los requisitos que se deben tener en cuenta para su elaboración.</w:t>
      </w:r>
    </w:p>
    <w:p w:rsidR="00345E3D" w:rsidRPr="0055110B" w:rsidRDefault="00345E3D" w:rsidP="005D368E">
      <w:pPr>
        <w:spacing w:line="360" w:lineRule="auto"/>
        <w:rPr>
          <w:rFonts w:ascii="Century Gothic" w:hAnsi="Century Gothic"/>
          <w:lang w:val="es-MX"/>
        </w:rPr>
      </w:pPr>
      <w:r w:rsidRPr="0055110B">
        <w:rPr>
          <w:rFonts w:ascii="Century Gothic" w:hAnsi="Century Gothic"/>
          <w:b/>
          <w:lang w:val="es-MX"/>
        </w:rPr>
        <w:t xml:space="preserve">• </w:t>
      </w:r>
      <w:r w:rsidRPr="0055110B">
        <w:rPr>
          <w:rFonts w:ascii="Century Gothic" w:hAnsi="Century Gothic"/>
          <w:lang w:val="es-MX"/>
        </w:rPr>
        <w:t>Identificar los niveles de calificación de la Información y la normativa asociada</w:t>
      </w:r>
    </w:p>
    <w:p w:rsidR="00345E3D" w:rsidRPr="0055110B" w:rsidRDefault="00345E3D" w:rsidP="005D368E">
      <w:pPr>
        <w:spacing w:line="360" w:lineRule="auto"/>
        <w:rPr>
          <w:rFonts w:ascii="Century Gothic" w:hAnsi="Century Gothic"/>
          <w:lang w:val="es-MX"/>
        </w:rPr>
      </w:pPr>
      <w:r w:rsidRPr="0055110B">
        <w:rPr>
          <w:rFonts w:ascii="Century Gothic" w:hAnsi="Century Gothic"/>
          <w:lang w:val="es-MX"/>
        </w:rPr>
        <w:t>• Elaborar TCA.</w:t>
      </w:r>
    </w:p>
    <w:p w:rsidR="00345E3D" w:rsidRPr="0055110B" w:rsidRDefault="00345E3D" w:rsidP="005D368E">
      <w:pPr>
        <w:spacing w:line="360" w:lineRule="auto"/>
        <w:rPr>
          <w:rFonts w:ascii="Century Gothic" w:hAnsi="Century Gothic"/>
          <w:lang w:val="es-MX"/>
        </w:rPr>
      </w:pPr>
      <w:r w:rsidRPr="0055110B">
        <w:rPr>
          <w:rFonts w:ascii="Century Gothic" w:hAnsi="Century Gothic"/>
          <w:lang w:val="es-MX"/>
        </w:rPr>
        <w:t>• Socialización del documento a los directivos de la entidad</w:t>
      </w:r>
    </w:p>
    <w:p w:rsidR="00345E3D" w:rsidRPr="0055110B" w:rsidRDefault="00345E3D" w:rsidP="005D368E">
      <w:pPr>
        <w:spacing w:line="360" w:lineRule="auto"/>
        <w:rPr>
          <w:rFonts w:ascii="Century Gothic" w:hAnsi="Century Gothic"/>
          <w:lang w:val="es-MX"/>
        </w:rPr>
      </w:pPr>
      <w:r w:rsidRPr="0055110B">
        <w:rPr>
          <w:rFonts w:ascii="Century Gothic" w:hAnsi="Century Gothic"/>
          <w:lang w:val="es-MX"/>
        </w:rPr>
        <w:lastRenderedPageBreak/>
        <w:t>• Realizar ajustes finales</w:t>
      </w:r>
    </w:p>
    <w:p w:rsidR="00345E3D" w:rsidRPr="0055110B" w:rsidRDefault="00345E3D" w:rsidP="005D368E">
      <w:pPr>
        <w:spacing w:line="360" w:lineRule="auto"/>
        <w:rPr>
          <w:rFonts w:ascii="Century Gothic" w:hAnsi="Century Gothic"/>
          <w:lang w:val="es-MX"/>
        </w:rPr>
      </w:pPr>
      <w:r w:rsidRPr="0055110B">
        <w:rPr>
          <w:rFonts w:ascii="Century Gothic" w:hAnsi="Century Gothic"/>
          <w:lang w:val="es-MX"/>
        </w:rPr>
        <w:t>• Aprobación por parte del Comité Institucional de Gestión y Desempeño</w:t>
      </w:r>
    </w:p>
    <w:p w:rsidR="00345E3D" w:rsidRPr="0055110B" w:rsidRDefault="00345E3D" w:rsidP="005D368E">
      <w:pPr>
        <w:spacing w:line="360" w:lineRule="auto"/>
        <w:rPr>
          <w:rFonts w:ascii="Century Gothic" w:hAnsi="Century Gothic"/>
          <w:lang w:val="es-MX"/>
        </w:rPr>
      </w:pPr>
      <w:r w:rsidRPr="0055110B">
        <w:rPr>
          <w:rFonts w:ascii="Century Gothic" w:hAnsi="Century Gothic"/>
          <w:lang w:val="es-MX"/>
        </w:rPr>
        <w:t>• Publicación en la página web de la entidad.</w:t>
      </w:r>
    </w:p>
    <w:p w:rsidR="00345E3D" w:rsidRPr="0055110B" w:rsidRDefault="00345E3D" w:rsidP="005D368E">
      <w:pPr>
        <w:spacing w:line="360" w:lineRule="auto"/>
        <w:rPr>
          <w:rFonts w:ascii="Century Gothic" w:hAnsi="Century Gothic"/>
          <w:lang w:val="es-MX"/>
        </w:rPr>
      </w:pPr>
    </w:p>
    <w:p w:rsidR="00345E3D" w:rsidRPr="0055110B" w:rsidRDefault="00345E3D"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Equipo de trabajo </w:t>
      </w:r>
    </w:p>
    <w:p w:rsidR="00345E3D" w:rsidRPr="0055110B" w:rsidRDefault="00345E3D" w:rsidP="005D368E">
      <w:pPr>
        <w:pStyle w:val="Prrafodelista"/>
        <w:numPr>
          <w:ilvl w:val="0"/>
          <w:numId w:val="17"/>
        </w:numPr>
        <w:spacing w:line="360" w:lineRule="auto"/>
        <w:rPr>
          <w:rFonts w:ascii="Century Gothic" w:hAnsi="Century Gothic"/>
          <w:lang w:val="es-MX"/>
        </w:rPr>
      </w:pPr>
      <w:r w:rsidRPr="0055110B">
        <w:rPr>
          <w:rFonts w:ascii="Century Gothic" w:hAnsi="Century Gothic"/>
          <w:lang w:val="es-MX"/>
        </w:rPr>
        <w:t xml:space="preserve">Grupo de Archivo y gestión documental </w:t>
      </w:r>
    </w:p>
    <w:p w:rsidR="00345E3D" w:rsidRPr="0055110B" w:rsidRDefault="00345E3D" w:rsidP="005D368E">
      <w:pPr>
        <w:pStyle w:val="Prrafodelista"/>
        <w:numPr>
          <w:ilvl w:val="0"/>
          <w:numId w:val="17"/>
        </w:numPr>
        <w:spacing w:line="360" w:lineRule="auto"/>
        <w:rPr>
          <w:rFonts w:ascii="Century Gothic" w:hAnsi="Century Gothic"/>
          <w:lang w:val="es-MX"/>
        </w:rPr>
      </w:pPr>
      <w:r w:rsidRPr="0055110B">
        <w:rPr>
          <w:rFonts w:ascii="Century Gothic" w:hAnsi="Century Gothic"/>
          <w:lang w:val="es-MX"/>
        </w:rPr>
        <w:t>Área de seguimiento, planeación y control</w:t>
      </w:r>
    </w:p>
    <w:p w:rsidR="00345E3D" w:rsidRPr="0055110B" w:rsidRDefault="00345E3D" w:rsidP="005D368E">
      <w:pPr>
        <w:pStyle w:val="Prrafodelista"/>
        <w:numPr>
          <w:ilvl w:val="0"/>
          <w:numId w:val="17"/>
        </w:numPr>
        <w:spacing w:line="360" w:lineRule="auto"/>
        <w:rPr>
          <w:rFonts w:ascii="Century Gothic" w:hAnsi="Century Gothic"/>
          <w:lang w:val="es-MX"/>
        </w:rPr>
      </w:pPr>
      <w:r w:rsidRPr="0055110B">
        <w:rPr>
          <w:rFonts w:ascii="Century Gothic" w:hAnsi="Century Gothic"/>
          <w:lang w:val="es-MX"/>
        </w:rPr>
        <w:t xml:space="preserve">Área de sistemas </w:t>
      </w:r>
    </w:p>
    <w:p w:rsidR="00345E3D" w:rsidRPr="0055110B" w:rsidRDefault="00345E3D" w:rsidP="005D368E">
      <w:pPr>
        <w:pStyle w:val="Prrafodelista"/>
        <w:numPr>
          <w:ilvl w:val="0"/>
          <w:numId w:val="17"/>
        </w:numPr>
        <w:spacing w:line="360" w:lineRule="auto"/>
        <w:rPr>
          <w:rFonts w:ascii="Century Gothic" w:hAnsi="Century Gothic"/>
          <w:lang w:val="es-MX"/>
        </w:rPr>
      </w:pPr>
      <w:r w:rsidRPr="0055110B">
        <w:rPr>
          <w:rFonts w:ascii="Century Gothic" w:hAnsi="Century Gothic"/>
          <w:lang w:val="es-MX"/>
        </w:rPr>
        <w:t xml:space="preserve">Área de jurídica </w:t>
      </w:r>
    </w:p>
    <w:p w:rsidR="00345E3D" w:rsidRPr="0055110B" w:rsidRDefault="00345E3D" w:rsidP="005D368E">
      <w:pPr>
        <w:pStyle w:val="Prrafodelista"/>
        <w:numPr>
          <w:ilvl w:val="0"/>
          <w:numId w:val="17"/>
        </w:numPr>
        <w:spacing w:line="360" w:lineRule="auto"/>
        <w:rPr>
          <w:rFonts w:ascii="Century Gothic" w:hAnsi="Century Gothic"/>
          <w:lang w:val="es-MX"/>
        </w:rPr>
      </w:pPr>
      <w:r w:rsidRPr="0055110B">
        <w:rPr>
          <w:rFonts w:ascii="Century Gothic" w:hAnsi="Century Gothic"/>
          <w:lang w:val="es-MX"/>
        </w:rPr>
        <w:t>Líderes de procesos</w:t>
      </w:r>
    </w:p>
    <w:p w:rsidR="00345E3D" w:rsidRPr="0055110B" w:rsidRDefault="00345E3D"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Tiempo de ejecución</w:t>
      </w:r>
    </w:p>
    <w:p w:rsidR="00345E3D" w:rsidRPr="0055110B" w:rsidRDefault="00345E3D" w:rsidP="005D368E">
      <w:pPr>
        <w:pStyle w:val="Prrafodelista"/>
        <w:spacing w:line="360" w:lineRule="auto"/>
        <w:ind w:left="1260"/>
        <w:rPr>
          <w:rFonts w:ascii="Century Gothic" w:hAnsi="Century Gothic"/>
          <w:b/>
          <w:lang w:val="es-MX"/>
        </w:rPr>
      </w:pPr>
    </w:p>
    <w:p w:rsidR="00345E3D" w:rsidRPr="0055110B" w:rsidRDefault="00345E3D" w:rsidP="005D368E">
      <w:pPr>
        <w:pStyle w:val="Prrafodelista"/>
        <w:numPr>
          <w:ilvl w:val="0"/>
          <w:numId w:val="19"/>
        </w:numPr>
        <w:spacing w:line="360" w:lineRule="auto"/>
        <w:rPr>
          <w:rFonts w:ascii="Century Gothic" w:hAnsi="Century Gothic"/>
          <w:lang w:val="es-MX"/>
        </w:rPr>
      </w:pPr>
      <w:r w:rsidRPr="0055110B">
        <w:rPr>
          <w:rFonts w:ascii="Century Gothic" w:hAnsi="Century Gothic"/>
          <w:lang w:val="es-MX"/>
        </w:rPr>
        <w:t xml:space="preserve">Vigencia 2023 </w:t>
      </w:r>
    </w:p>
    <w:p w:rsidR="00345E3D" w:rsidRPr="0055110B" w:rsidRDefault="00345E3D" w:rsidP="005D368E">
      <w:pPr>
        <w:pStyle w:val="Prrafodelista"/>
        <w:spacing w:line="360" w:lineRule="auto"/>
        <w:rPr>
          <w:rFonts w:ascii="Century Gothic" w:hAnsi="Century Gothic"/>
          <w:lang w:val="es-MX"/>
        </w:rPr>
      </w:pPr>
    </w:p>
    <w:p w:rsidR="00345E3D" w:rsidRPr="0055110B" w:rsidRDefault="00345E3D"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Entregables </w:t>
      </w:r>
    </w:p>
    <w:p w:rsidR="00345E3D" w:rsidRPr="0055110B" w:rsidRDefault="00345E3D" w:rsidP="005D368E">
      <w:pPr>
        <w:spacing w:line="360" w:lineRule="auto"/>
        <w:ind w:left="540"/>
        <w:rPr>
          <w:rFonts w:ascii="Century Gothic" w:hAnsi="Century Gothic"/>
          <w:lang w:val="es-MX"/>
        </w:rPr>
      </w:pPr>
      <w:r w:rsidRPr="0055110B">
        <w:rPr>
          <w:rFonts w:ascii="Century Gothic" w:hAnsi="Century Gothic"/>
          <w:lang w:val="es-MX"/>
        </w:rPr>
        <w:t>Tablas de control de Acceso</w:t>
      </w:r>
    </w:p>
    <w:p w:rsidR="00345E3D" w:rsidRPr="0055110B" w:rsidRDefault="00345E3D"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Recursos para realizar la actividad </w:t>
      </w:r>
    </w:p>
    <w:p w:rsidR="00345E3D" w:rsidRPr="0055110B" w:rsidRDefault="00345E3D" w:rsidP="005D368E">
      <w:pPr>
        <w:pStyle w:val="Prrafodelista"/>
        <w:numPr>
          <w:ilvl w:val="0"/>
          <w:numId w:val="19"/>
        </w:numPr>
        <w:spacing w:line="360" w:lineRule="auto"/>
        <w:rPr>
          <w:rFonts w:ascii="Century Gothic" w:hAnsi="Century Gothic"/>
          <w:lang w:val="es-MX"/>
        </w:rPr>
      </w:pPr>
      <w:r w:rsidRPr="0055110B">
        <w:rPr>
          <w:rFonts w:ascii="Century Gothic" w:hAnsi="Century Gothic"/>
          <w:lang w:val="es-MX"/>
        </w:rPr>
        <w:t xml:space="preserve">Sistema integrado de gestión </w:t>
      </w:r>
    </w:p>
    <w:p w:rsidR="00345E3D" w:rsidRPr="0055110B" w:rsidRDefault="00345E3D" w:rsidP="005D368E">
      <w:pPr>
        <w:pStyle w:val="Prrafodelista"/>
        <w:numPr>
          <w:ilvl w:val="0"/>
          <w:numId w:val="19"/>
        </w:numPr>
        <w:spacing w:line="360" w:lineRule="auto"/>
        <w:rPr>
          <w:rFonts w:ascii="Century Gothic" w:hAnsi="Century Gothic"/>
          <w:lang w:val="es-MX"/>
        </w:rPr>
      </w:pPr>
      <w:r w:rsidRPr="0055110B">
        <w:rPr>
          <w:rFonts w:ascii="Century Gothic" w:hAnsi="Century Gothic"/>
          <w:lang w:val="es-MX"/>
        </w:rPr>
        <w:t xml:space="preserve">Instrumentos Archivísticos y de gestión de información publica </w:t>
      </w:r>
    </w:p>
    <w:p w:rsidR="00345E3D" w:rsidRPr="0055110B" w:rsidRDefault="00345E3D" w:rsidP="005D368E">
      <w:pPr>
        <w:pStyle w:val="Prrafodelista"/>
        <w:numPr>
          <w:ilvl w:val="0"/>
          <w:numId w:val="19"/>
        </w:numPr>
        <w:spacing w:line="360" w:lineRule="auto"/>
        <w:rPr>
          <w:rFonts w:ascii="Century Gothic" w:hAnsi="Century Gothic"/>
          <w:lang w:val="es-MX"/>
        </w:rPr>
      </w:pPr>
      <w:r w:rsidRPr="0055110B">
        <w:rPr>
          <w:rFonts w:ascii="Century Gothic" w:hAnsi="Century Gothic"/>
          <w:lang w:val="es-MX"/>
        </w:rPr>
        <w:t xml:space="preserve">Políticas de tecnologías de la información </w:t>
      </w:r>
    </w:p>
    <w:p w:rsidR="00345E3D" w:rsidRPr="0055110B" w:rsidRDefault="00345E3D" w:rsidP="005D368E">
      <w:pPr>
        <w:pStyle w:val="Prrafodelista"/>
        <w:spacing w:line="360" w:lineRule="auto"/>
        <w:rPr>
          <w:rFonts w:ascii="Century Gothic" w:hAnsi="Century Gothic"/>
          <w:lang w:val="es-MX"/>
        </w:rPr>
      </w:pPr>
    </w:p>
    <w:p w:rsidR="00345E3D" w:rsidRPr="0055110B" w:rsidRDefault="00345E3D" w:rsidP="005D368E">
      <w:pPr>
        <w:pStyle w:val="Prrafodelista"/>
        <w:numPr>
          <w:ilvl w:val="1"/>
          <w:numId w:val="3"/>
        </w:numPr>
        <w:spacing w:line="360" w:lineRule="auto"/>
        <w:rPr>
          <w:rFonts w:ascii="Century Gothic" w:hAnsi="Century Gothic"/>
          <w:b/>
          <w:lang w:val="es-MX"/>
        </w:rPr>
      </w:pPr>
      <w:r w:rsidRPr="0055110B">
        <w:rPr>
          <w:rFonts w:ascii="Century Gothic" w:hAnsi="Century Gothic"/>
          <w:b/>
          <w:lang w:val="es-MX"/>
        </w:rPr>
        <w:t xml:space="preserve">MODELO DE REQUISITOS PARA LA GESTION DE DOCUMENTOS ELECTRONICOS </w:t>
      </w:r>
    </w:p>
    <w:p w:rsidR="00345E3D" w:rsidRPr="0055110B" w:rsidRDefault="00345E3D"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Situación actual </w:t>
      </w:r>
    </w:p>
    <w:p w:rsidR="00345E3D" w:rsidRPr="0055110B" w:rsidRDefault="00345E3D" w:rsidP="005D368E">
      <w:pPr>
        <w:pStyle w:val="Prrafodelista"/>
        <w:spacing w:line="360" w:lineRule="auto"/>
        <w:ind w:left="1260"/>
        <w:rPr>
          <w:rFonts w:ascii="Century Gothic" w:hAnsi="Century Gothic"/>
          <w:b/>
          <w:lang w:val="es-MX"/>
        </w:rPr>
      </w:pPr>
    </w:p>
    <w:p w:rsidR="00345E3D" w:rsidRPr="0055110B" w:rsidRDefault="00345E3D" w:rsidP="005D368E">
      <w:pPr>
        <w:spacing w:line="360" w:lineRule="auto"/>
        <w:rPr>
          <w:rFonts w:ascii="Century Gothic" w:hAnsi="Century Gothic"/>
          <w:lang w:val="es-MX"/>
        </w:rPr>
      </w:pPr>
      <w:r w:rsidRPr="0055110B">
        <w:rPr>
          <w:rFonts w:ascii="Century Gothic" w:hAnsi="Century Gothic"/>
          <w:lang w:val="es-MX"/>
        </w:rPr>
        <w:t>El documento se encuentra en proceso de elaboración por parte del Grupo de Archivo y Gestión Documental, el cual será socializado ante las directivos de la entidad, para su posterior aprobación por el Comité Institucional de Gestión y Desempeño. El Modelo de Requisitos identifica la estructura técnico – funcional, obligatoria y optativa que deberá cumplir el SGDEA del AGN, definiendo componentes encaminados a la preservación y a la garantía de autenticidad, integridad, fiabilidad y disponibilidad de la información.</w:t>
      </w:r>
    </w:p>
    <w:p w:rsidR="00345E3D" w:rsidRPr="0055110B" w:rsidRDefault="00345E3D" w:rsidP="005D368E">
      <w:pPr>
        <w:spacing w:line="360" w:lineRule="auto"/>
        <w:rPr>
          <w:rFonts w:ascii="Century Gothic" w:hAnsi="Century Gothic"/>
          <w:lang w:val="es-MX"/>
        </w:rPr>
      </w:pPr>
      <w:r w:rsidRPr="0055110B">
        <w:rPr>
          <w:rFonts w:ascii="Century Gothic" w:hAnsi="Century Gothic"/>
          <w:lang w:val="es-MX"/>
        </w:rPr>
        <w:t xml:space="preserve">Igualmente, la entidad se encuentra en el proceso de adquisición de una herramienta tecnológica de gestión documental, la cual se orientará a conformar y custodiar un archivo electrónico institucional en sus diferentes fases y por ende, a constituir el patrimonio documental digital de la entidad, teniendo presente la perspectiva de la Ley General de Archivos frente a la definición de Gestión Documental. </w:t>
      </w:r>
    </w:p>
    <w:p w:rsidR="00345E3D" w:rsidRPr="0055110B" w:rsidRDefault="00345E3D" w:rsidP="005D368E">
      <w:pPr>
        <w:spacing w:line="360" w:lineRule="auto"/>
        <w:rPr>
          <w:rFonts w:ascii="Century Gothic" w:hAnsi="Century Gothic"/>
          <w:lang w:val="es-MX"/>
        </w:rPr>
      </w:pPr>
    </w:p>
    <w:p w:rsidR="00345E3D" w:rsidRPr="0055110B" w:rsidRDefault="00345E3D"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Actividad por realizar </w:t>
      </w:r>
    </w:p>
    <w:p w:rsidR="00047AA7" w:rsidRPr="0055110B" w:rsidRDefault="00047AA7" w:rsidP="005D368E">
      <w:pPr>
        <w:pStyle w:val="Prrafodelista"/>
        <w:spacing w:line="360" w:lineRule="auto"/>
        <w:rPr>
          <w:rFonts w:ascii="Century Gothic" w:hAnsi="Century Gothic"/>
          <w:lang w:val="es-MX"/>
        </w:rPr>
      </w:pPr>
    </w:p>
    <w:p w:rsidR="00047AA7" w:rsidRPr="0055110B" w:rsidRDefault="00047AA7" w:rsidP="005D368E">
      <w:pPr>
        <w:pStyle w:val="Prrafodelista"/>
        <w:numPr>
          <w:ilvl w:val="0"/>
          <w:numId w:val="20"/>
        </w:numPr>
        <w:spacing w:line="360" w:lineRule="auto"/>
        <w:ind w:left="540"/>
        <w:rPr>
          <w:rFonts w:ascii="Century Gothic" w:hAnsi="Century Gothic"/>
          <w:lang w:val="es-MX"/>
        </w:rPr>
      </w:pPr>
      <w:r w:rsidRPr="0055110B">
        <w:rPr>
          <w:rFonts w:ascii="Century Gothic" w:hAnsi="Century Gothic"/>
          <w:lang w:val="es-MX"/>
        </w:rPr>
        <w:t>Definir los requisitos relacionados con la Clasificación y organización documental.</w:t>
      </w:r>
    </w:p>
    <w:p w:rsidR="00047AA7" w:rsidRPr="0055110B" w:rsidRDefault="00047AA7" w:rsidP="005D368E">
      <w:pPr>
        <w:pStyle w:val="Prrafodelista"/>
        <w:numPr>
          <w:ilvl w:val="0"/>
          <w:numId w:val="20"/>
        </w:numPr>
        <w:spacing w:line="360" w:lineRule="auto"/>
        <w:ind w:left="540"/>
        <w:rPr>
          <w:rFonts w:ascii="Century Gothic" w:hAnsi="Century Gothic"/>
          <w:lang w:val="es-MX"/>
        </w:rPr>
      </w:pPr>
      <w:r w:rsidRPr="0055110B">
        <w:rPr>
          <w:rFonts w:ascii="Century Gothic" w:hAnsi="Century Gothic"/>
          <w:lang w:val="es-MX"/>
        </w:rPr>
        <w:t xml:space="preserve">Definir los requisitos relacionados con la Retención y disposición. </w:t>
      </w:r>
    </w:p>
    <w:p w:rsidR="00047AA7" w:rsidRPr="0055110B" w:rsidRDefault="00047AA7" w:rsidP="005D368E">
      <w:pPr>
        <w:pStyle w:val="Prrafodelista"/>
        <w:numPr>
          <w:ilvl w:val="0"/>
          <w:numId w:val="20"/>
        </w:numPr>
        <w:spacing w:line="360" w:lineRule="auto"/>
        <w:ind w:left="540"/>
        <w:rPr>
          <w:rFonts w:ascii="Century Gothic" w:hAnsi="Century Gothic"/>
          <w:lang w:val="es-MX"/>
        </w:rPr>
      </w:pPr>
      <w:r w:rsidRPr="0055110B">
        <w:rPr>
          <w:rFonts w:ascii="Century Gothic" w:hAnsi="Century Gothic"/>
          <w:lang w:val="es-MX"/>
        </w:rPr>
        <w:t xml:space="preserve">Definir los requisitos relacionados con la Captura e ingreso de documentos. </w:t>
      </w:r>
    </w:p>
    <w:p w:rsidR="00047AA7" w:rsidRPr="0055110B" w:rsidRDefault="00047AA7" w:rsidP="005D368E">
      <w:pPr>
        <w:pStyle w:val="Prrafodelista"/>
        <w:numPr>
          <w:ilvl w:val="0"/>
          <w:numId w:val="20"/>
        </w:numPr>
        <w:spacing w:line="360" w:lineRule="auto"/>
        <w:ind w:left="540"/>
        <w:rPr>
          <w:rFonts w:ascii="Century Gothic" w:hAnsi="Century Gothic"/>
          <w:lang w:val="es-MX"/>
        </w:rPr>
      </w:pPr>
      <w:r w:rsidRPr="0055110B">
        <w:rPr>
          <w:rFonts w:ascii="Century Gothic" w:hAnsi="Century Gothic"/>
          <w:lang w:val="es-MX"/>
        </w:rPr>
        <w:t>Definir los requisitos relacionados con la Búsqueda y presentación.</w:t>
      </w:r>
    </w:p>
    <w:p w:rsidR="00047AA7" w:rsidRPr="0055110B" w:rsidRDefault="00047AA7" w:rsidP="005D368E">
      <w:pPr>
        <w:pStyle w:val="Prrafodelista"/>
        <w:numPr>
          <w:ilvl w:val="0"/>
          <w:numId w:val="20"/>
        </w:numPr>
        <w:spacing w:line="360" w:lineRule="auto"/>
        <w:ind w:left="540"/>
        <w:rPr>
          <w:rFonts w:ascii="Century Gothic" w:hAnsi="Century Gothic"/>
          <w:lang w:val="es-MX"/>
        </w:rPr>
      </w:pPr>
      <w:r w:rsidRPr="0055110B">
        <w:rPr>
          <w:rFonts w:ascii="Century Gothic" w:hAnsi="Century Gothic"/>
          <w:lang w:val="es-MX"/>
        </w:rPr>
        <w:t xml:space="preserve">Definir los Metadatos </w:t>
      </w:r>
    </w:p>
    <w:p w:rsidR="00047AA7" w:rsidRPr="0055110B" w:rsidRDefault="00047AA7" w:rsidP="005D368E">
      <w:pPr>
        <w:pStyle w:val="Prrafodelista"/>
        <w:numPr>
          <w:ilvl w:val="0"/>
          <w:numId w:val="20"/>
        </w:numPr>
        <w:spacing w:line="360" w:lineRule="auto"/>
        <w:ind w:left="540"/>
        <w:rPr>
          <w:rFonts w:ascii="Century Gothic" w:hAnsi="Century Gothic"/>
          <w:lang w:val="es-MX"/>
        </w:rPr>
      </w:pPr>
      <w:r w:rsidRPr="0055110B">
        <w:rPr>
          <w:rFonts w:ascii="Century Gothic" w:hAnsi="Century Gothic"/>
          <w:lang w:val="es-MX"/>
        </w:rPr>
        <w:t xml:space="preserve">Definir los requisitos relacionados con el control y seguridad </w:t>
      </w:r>
    </w:p>
    <w:p w:rsidR="00047AA7" w:rsidRPr="0055110B" w:rsidRDefault="00047AA7" w:rsidP="005D368E">
      <w:pPr>
        <w:pStyle w:val="Prrafodelista"/>
        <w:numPr>
          <w:ilvl w:val="0"/>
          <w:numId w:val="20"/>
        </w:numPr>
        <w:spacing w:line="360" w:lineRule="auto"/>
        <w:ind w:left="540"/>
        <w:rPr>
          <w:rFonts w:ascii="Century Gothic" w:hAnsi="Century Gothic"/>
          <w:lang w:val="es-MX"/>
        </w:rPr>
      </w:pPr>
      <w:r w:rsidRPr="0055110B">
        <w:rPr>
          <w:rFonts w:ascii="Century Gothic" w:hAnsi="Century Gothic"/>
          <w:lang w:val="es-MX"/>
        </w:rPr>
        <w:t xml:space="preserve">Definir los flujos de trabajo electrónico </w:t>
      </w:r>
    </w:p>
    <w:p w:rsidR="00047AA7" w:rsidRPr="0055110B" w:rsidRDefault="00047AA7" w:rsidP="005D368E">
      <w:pPr>
        <w:pStyle w:val="Prrafodelista"/>
        <w:numPr>
          <w:ilvl w:val="0"/>
          <w:numId w:val="20"/>
        </w:numPr>
        <w:spacing w:line="360" w:lineRule="auto"/>
        <w:ind w:left="540"/>
        <w:rPr>
          <w:rFonts w:ascii="Century Gothic" w:hAnsi="Century Gothic"/>
          <w:lang w:val="es-MX"/>
        </w:rPr>
      </w:pPr>
      <w:r w:rsidRPr="0055110B">
        <w:rPr>
          <w:rFonts w:ascii="Century Gothic" w:hAnsi="Century Gothic"/>
          <w:lang w:val="es-MX"/>
        </w:rPr>
        <w:lastRenderedPageBreak/>
        <w:t xml:space="preserve">Definir los requerimientos no funcionales </w:t>
      </w:r>
    </w:p>
    <w:p w:rsidR="00047AA7" w:rsidRPr="0055110B" w:rsidRDefault="00047AA7" w:rsidP="005D368E">
      <w:pPr>
        <w:pStyle w:val="Prrafodelista"/>
        <w:numPr>
          <w:ilvl w:val="0"/>
          <w:numId w:val="20"/>
        </w:numPr>
        <w:spacing w:line="360" w:lineRule="auto"/>
        <w:ind w:left="540"/>
        <w:rPr>
          <w:rFonts w:ascii="Century Gothic" w:hAnsi="Century Gothic"/>
          <w:lang w:val="es-MX"/>
        </w:rPr>
      </w:pPr>
      <w:r w:rsidRPr="0055110B">
        <w:rPr>
          <w:rFonts w:ascii="Century Gothic" w:hAnsi="Century Gothic"/>
          <w:lang w:val="es-MX"/>
        </w:rPr>
        <w:t xml:space="preserve">Socialización del documento a la mesa directiva de la entidad </w:t>
      </w:r>
    </w:p>
    <w:p w:rsidR="00047AA7" w:rsidRPr="0055110B" w:rsidRDefault="00047AA7" w:rsidP="005D368E">
      <w:pPr>
        <w:pStyle w:val="Prrafodelista"/>
        <w:numPr>
          <w:ilvl w:val="0"/>
          <w:numId w:val="20"/>
        </w:numPr>
        <w:spacing w:line="360" w:lineRule="auto"/>
        <w:ind w:left="540"/>
        <w:rPr>
          <w:rFonts w:ascii="Century Gothic" w:hAnsi="Century Gothic"/>
          <w:lang w:val="es-MX"/>
        </w:rPr>
      </w:pPr>
      <w:r w:rsidRPr="0055110B">
        <w:rPr>
          <w:rFonts w:ascii="Century Gothic" w:hAnsi="Century Gothic"/>
          <w:lang w:val="es-MX"/>
        </w:rPr>
        <w:t xml:space="preserve">Realizar ajustes funcionales </w:t>
      </w:r>
    </w:p>
    <w:p w:rsidR="00047AA7" w:rsidRPr="0055110B" w:rsidRDefault="00047AA7" w:rsidP="005D368E">
      <w:pPr>
        <w:pStyle w:val="Prrafodelista"/>
        <w:numPr>
          <w:ilvl w:val="0"/>
          <w:numId w:val="20"/>
        </w:numPr>
        <w:spacing w:line="360" w:lineRule="auto"/>
        <w:ind w:left="540"/>
        <w:rPr>
          <w:rFonts w:ascii="Century Gothic" w:hAnsi="Century Gothic"/>
          <w:lang w:val="es-MX"/>
        </w:rPr>
      </w:pPr>
      <w:r w:rsidRPr="0055110B">
        <w:rPr>
          <w:rFonts w:ascii="Century Gothic" w:hAnsi="Century Gothic"/>
          <w:lang w:val="es-MX"/>
        </w:rPr>
        <w:t xml:space="preserve">Aprobación por parte del comité institucional de gestión y desempeño y su posterior adopción. </w:t>
      </w:r>
    </w:p>
    <w:p w:rsidR="0091011F" w:rsidRPr="0055110B" w:rsidRDefault="00047AA7" w:rsidP="005D368E">
      <w:pPr>
        <w:pStyle w:val="Prrafodelista"/>
        <w:numPr>
          <w:ilvl w:val="0"/>
          <w:numId w:val="20"/>
        </w:numPr>
        <w:spacing w:line="360" w:lineRule="auto"/>
        <w:ind w:left="540"/>
        <w:rPr>
          <w:rFonts w:ascii="Century Gothic" w:hAnsi="Century Gothic"/>
          <w:lang w:val="es-MX"/>
        </w:rPr>
      </w:pPr>
      <w:r w:rsidRPr="0055110B">
        <w:rPr>
          <w:rFonts w:ascii="Century Gothic" w:hAnsi="Century Gothic"/>
          <w:lang w:val="es-MX"/>
        </w:rPr>
        <w:t>Publicación en la Web</w:t>
      </w:r>
    </w:p>
    <w:p w:rsidR="00047AA7" w:rsidRPr="0055110B" w:rsidRDefault="00047AA7" w:rsidP="005D368E">
      <w:pPr>
        <w:pStyle w:val="Prrafodelista"/>
        <w:spacing w:line="360" w:lineRule="auto"/>
        <w:ind w:left="540"/>
        <w:rPr>
          <w:rFonts w:ascii="Century Gothic" w:hAnsi="Century Gothic"/>
          <w:lang w:val="es-MX"/>
        </w:rPr>
      </w:pPr>
      <w:r w:rsidRPr="0055110B">
        <w:rPr>
          <w:rFonts w:ascii="Century Gothic" w:hAnsi="Century Gothic"/>
          <w:lang w:val="es-MX"/>
        </w:rPr>
        <w:t xml:space="preserve"> </w:t>
      </w:r>
    </w:p>
    <w:p w:rsidR="0091011F" w:rsidRPr="0055110B" w:rsidRDefault="0091011F"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Equipo de trabajo </w:t>
      </w:r>
    </w:p>
    <w:p w:rsidR="0091011F" w:rsidRPr="0055110B" w:rsidRDefault="0091011F" w:rsidP="005D368E">
      <w:pPr>
        <w:pStyle w:val="Prrafodelista"/>
        <w:spacing w:line="360" w:lineRule="auto"/>
        <w:ind w:left="1260"/>
        <w:rPr>
          <w:rFonts w:ascii="Century Gothic" w:hAnsi="Century Gothic"/>
          <w:b/>
          <w:lang w:val="es-MX"/>
        </w:rPr>
      </w:pPr>
    </w:p>
    <w:p w:rsidR="0091011F" w:rsidRPr="0055110B" w:rsidRDefault="0091011F" w:rsidP="005D368E">
      <w:pPr>
        <w:pStyle w:val="Prrafodelista"/>
        <w:numPr>
          <w:ilvl w:val="0"/>
          <w:numId w:val="21"/>
        </w:numPr>
        <w:spacing w:line="360" w:lineRule="auto"/>
        <w:ind w:left="540"/>
        <w:rPr>
          <w:rFonts w:ascii="Century Gothic" w:hAnsi="Century Gothic"/>
          <w:lang w:val="es-MX"/>
        </w:rPr>
      </w:pPr>
      <w:r w:rsidRPr="0055110B">
        <w:rPr>
          <w:rFonts w:ascii="Century Gothic" w:hAnsi="Century Gothic"/>
          <w:lang w:val="es-MX"/>
        </w:rPr>
        <w:t>Grupo de Archivo y Gestión Documental.</w:t>
      </w:r>
    </w:p>
    <w:p w:rsidR="0091011F" w:rsidRPr="0055110B" w:rsidRDefault="0091011F" w:rsidP="005D368E">
      <w:pPr>
        <w:pStyle w:val="Prrafodelista"/>
        <w:numPr>
          <w:ilvl w:val="0"/>
          <w:numId w:val="21"/>
        </w:numPr>
        <w:spacing w:line="360" w:lineRule="auto"/>
        <w:ind w:left="540"/>
        <w:rPr>
          <w:rFonts w:ascii="Century Gothic" w:hAnsi="Century Gothic"/>
          <w:lang w:val="es-MX"/>
        </w:rPr>
      </w:pPr>
      <w:r w:rsidRPr="0055110B">
        <w:rPr>
          <w:rFonts w:ascii="Century Gothic" w:hAnsi="Century Gothic"/>
          <w:lang w:val="es-MX"/>
        </w:rPr>
        <w:t xml:space="preserve"> Grupo de Sistemas </w:t>
      </w:r>
    </w:p>
    <w:p w:rsidR="0091011F" w:rsidRPr="0055110B" w:rsidRDefault="0091011F" w:rsidP="005D368E">
      <w:pPr>
        <w:pStyle w:val="Prrafodelista"/>
        <w:numPr>
          <w:ilvl w:val="0"/>
          <w:numId w:val="21"/>
        </w:numPr>
        <w:spacing w:line="360" w:lineRule="auto"/>
        <w:ind w:left="540"/>
        <w:rPr>
          <w:rFonts w:ascii="Century Gothic" w:hAnsi="Century Gothic"/>
          <w:lang w:val="es-MX"/>
        </w:rPr>
      </w:pPr>
      <w:r w:rsidRPr="0055110B">
        <w:rPr>
          <w:rFonts w:ascii="Century Gothic" w:hAnsi="Century Gothic"/>
          <w:lang w:val="es-MX"/>
        </w:rPr>
        <w:t xml:space="preserve">Dirección administrativa y financiera </w:t>
      </w:r>
    </w:p>
    <w:p w:rsidR="0091011F" w:rsidRPr="0055110B" w:rsidRDefault="0091011F" w:rsidP="005D368E">
      <w:pPr>
        <w:spacing w:line="360" w:lineRule="auto"/>
        <w:rPr>
          <w:rFonts w:ascii="Century Gothic" w:hAnsi="Century Gothic"/>
          <w:lang w:val="es-MX"/>
        </w:rPr>
      </w:pPr>
    </w:p>
    <w:p w:rsidR="0091011F" w:rsidRPr="0055110B" w:rsidRDefault="0091011F"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Tiempo de ejecución </w:t>
      </w:r>
    </w:p>
    <w:p w:rsidR="0091011F" w:rsidRPr="0055110B" w:rsidRDefault="0091011F" w:rsidP="005D368E">
      <w:pPr>
        <w:spacing w:line="360" w:lineRule="auto"/>
        <w:ind w:left="540"/>
        <w:rPr>
          <w:rFonts w:ascii="Century Gothic" w:hAnsi="Century Gothic"/>
          <w:lang w:val="es-MX"/>
        </w:rPr>
      </w:pPr>
    </w:p>
    <w:p w:rsidR="0091011F" w:rsidRPr="0055110B" w:rsidRDefault="0091011F" w:rsidP="005D368E">
      <w:pPr>
        <w:spacing w:line="360" w:lineRule="auto"/>
        <w:rPr>
          <w:rFonts w:ascii="Century Gothic" w:hAnsi="Century Gothic"/>
          <w:lang w:val="es-MX"/>
        </w:rPr>
      </w:pPr>
      <w:r w:rsidRPr="0055110B">
        <w:rPr>
          <w:rFonts w:ascii="Century Gothic" w:hAnsi="Century Gothic"/>
          <w:lang w:val="es-MX"/>
        </w:rPr>
        <w:t>Vigencia 2023</w:t>
      </w:r>
    </w:p>
    <w:p w:rsidR="00345E3D" w:rsidRPr="0055110B" w:rsidRDefault="00345E3D" w:rsidP="005D368E">
      <w:pPr>
        <w:spacing w:line="360" w:lineRule="auto"/>
        <w:ind w:left="540"/>
        <w:rPr>
          <w:rFonts w:ascii="Century Gothic" w:hAnsi="Century Gothic"/>
          <w:lang w:val="es-MX"/>
        </w:rPr>
      </w:pPr>
    </w:p>
    <w:p w:rsidR="0091011F" w:rsidRPr="0055110B" w:rsidRDefault="0091011F"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Entregables </w:t>
      </w:r>
      <w:r w:rsidR="00345E3D" w:rsidRPr="0055110B">
        <w:rPr>
          <w:rFonts w:ascii="Century Gothic" w:hAnsi="Century Gothic"/>
          <w:b/>
          <w:lang w:val="es-MX"/>
        </w:rPr>
        <w:t xml:space="preserve"> </w:t>
      </w:r>
    </w:p>
    <w:p w:rsidR="0091011F" w:rsidRPr="0055110B" w:rsidRDefault="0091011F" w:rsidP="005D368E">
      <w:pPr>
        <w:spacing w:line="360" w:lineRule="auto"/>
        <w:rPr>
          <w:rFonts w:ascii="Century Gothic" w:hAnsi="Century Gothic"/>
          <w:lang w:val="es-MX"/>
        </w:rPr>
      </w:pPr>
    </w:p>
    <w:p w:rsidR="007C4526" w:rsidRPr="0055110B" w:rsidRDefault="0091011F" w:rsidP="005D368E">
      <w:pPr>
        <w:spacing w:line="360" w:lineRule="auto"/>
        <w:rPr>
          <w:rFonts w:ascii="Century Gothic" w:hAnsi="Century Gothic"/>
          <w:lang w:val="es-MX"/>
        </w:rPr>
      </w:pPr>
      <w:r w:rsidRPr="0055110B">
        <w:rPr>
          <w:rFonts w:ascii="Century Gothic" w:hAnsi="Century Gothic"/>
          <w:lang w:val="es-MX"/>
        </w:rPr>
        <w:t xml:space="preserve">Modelo de requisitos </w:t>
      </w:r>
    </w:p>
    <w:p w:rsidR="007C4526" w:rsidRPr="0055110B" w:rsidRDefault="007C4526" w:rsidP="005D368E">
      <w:pPr>
        <w:spacing w:line="360" w:lineRule="auto"/>
        <w:rPr>
          <w:rFonts w:ascii="Century Gothic" w:hAnsi="Century Gothic"/>
          <w:lang w:val="es-MX"/>
        </w:rPr>
      </w:pPr>
    </w:p>
    <w:p w:rsidR="007C4526" w:rsidRPr="0055110B" w:rsidRDefault="007C4526"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Recursos de insumos para realizar la actividad </w:t>
      </w:r>
    </w:p>
    <w:p w:rsidR="007C4526" w:rsidRPr="0055110B" w:rsidRDefault="007C4526" w:rsidP="005D368E">
      <w:pPr>
        <w:spacing w:line="360" w:lineRule="auto"/>
        <w:rPr>
          <w:rFonts w:ascii="Century Gothic" w:hAnsi="Century Gothic"/>
          <w:lang w:val="es-MX"/>
        </w:rPr>
      </w:pPr>
    </w:p>
    <w:p w:rsidR="007C4526" w:rsidRPr="0055110B" w:rsidRDefault="007C4526" w:rsidP="005D368E">
      <w:pPr>
        <w:spacing w:line="360" w:lineRule="auto"/>
        <w:rPr>
          <w:rFonts w:ascii="Century Gothic" w:hAnsi="Century Gothic"/>
          <w:lang w:val="es-MX"/>
        </w:rPr>
      </w:pPr>
      <w:r w:rsidRPr="0055110B">
        <w:rPr>
          <w:rFonts w:ascii="Century Gothic" w:hAnsi="Century Gothic"/>
          <w:lang w:val="es-MX"/>
        </w:rPr>
        <w:t>• Cuadros de Clasificación Documental</w:t>
      </w:r>
    </w:p>
    <w:p w:rsidR="007C4526" w:rsidRPr="0055110B" w:rsidRDefault="007C4526" w:rsidP="005D368E">
      <w:pPr>
        <w:spacing w:line="360" w:lineRule="auto"/>
        <w:rPr>
          <w:rFonts w:ascii="Century Gothic" w:hAnsi="Century Gothic"/>
          <w:lang w:val="es-MX"/>
        </w:rPr>
      </w:pPr>
      <w:r w:rsidRPr="0055110B">
        <w:rPr>
          <w:rFonts w:ascii="Century Gothic" w:hAnsi="Century Gothic"/>
          <w:lang w:val="es-MX"/>
        </w:rPr>
        <w:t>• Tablas de Retención Documental</w:t>
      </w:r>
    </w:p>
    <w:p w:rsidR="00345E3D" w:rsidRPr="0055110B" w:rsidRDefault="007C4526" w:rsidP="005D368E">
      <w:pPr>
        <w:spacing w:line="360" w:lineRule="auto"/>
        <w:rPr>
          <w:rFonts w:ascii="Century Gothic" w:hAnsi="Century Gothic"/>
          <w:lang w:val="es-MX"/>
        </w:rPr>
      </w:pPr>
      <w:r w:rsidRPr="0055110B">
        <w:rPr>
          <w:rFonts w:ascii="Century Gothic" w:hAnsi="Century Gothic"/>
          <w:lang w:val="es-MX"/>
        </w:rPr>
        <w:t>• Normativa Vigente</w:t>
      </w:r>
    </w:p>
    <w:p w:rsidR="007C4526" w:rsidRPr="0055110B" w:rsidRDefault="007C4526" w:rsidP="005D368E">
      <w:pPr>
        <w:spacing w:line="360" w:lineRule="auto"/>
        <w:rPr>
          <w:rFonts w:ascii="Century Gothic" w:hAnsi="Century Gothic"/>
          <w:lang w:val="es-MX"/>
        </w:rPr>
      </w:pPr>
    </w:p>
    <w:p w:rsidR="007C4526" w:rsidRPr="0055110B" w:rsidRDefault="007C4526" w:rsidP="005D368E">
      <w:pPr>
        <w:pStyle w:val="Prrafodelista"/>
        <w:numPr>
          <w:ilvl w:val="1"/>
          <w:numId w:val="3"/>
        </w:numPr>
        <w:spacing w:line="360" w:lineRule="auto"/>
        <w:rPr>
          <w:rFonts w:ascii="Century Gothic" w:hAnsi="Century Gothic"/>
          <w:b/>
          <w:lang w:val="es-MX"/>
        </w:rPr>
      </w:pPr>
      <w:r w:rsidRPr="0055110B">
        <w:rPr>
          <w:rFonts w:ascii="Century Gothic" w:hAnsi="Century Gothic"/>
          <w:b/>
          <w:lang w:val="es-MX"/>
        </w:rPr>
        <w:t>REGISTRO DE ACTIVOS DE INFORMACIÓN E ÍNDICE DE INFORMACIÓN CLASIFICADA Y RESERVADA</w:t>
      </w:r>
    </w:p>
    <w:p w:rsidR="007C4526" w:rsidRPr="0055110B" w:rsidRDefault="007C4526" w:rsidP="005D368E">
      <w:pPr>
        <w:spacing w:line="360" w:lineRule="auto"/>
        <w:rPr>
          <w:rFonts w:ascii="Century Gothic" w:hAnsi="Century Gothic"/>
          <w:b/>
          <w:lang w:val="es-MX"/>
        </w:rPr>
      </w:pPr>
    </w:p>
    <w:p w:rsidR="007C4526" w:rsidRPr="0055110B" w:rsidRDefault="007C4526" w:rsidP="005D368E">
      <w:pPr>
        <w:spacing w:line="360" w:lineRule="auto"/>
        <w:rPr>
          <w:rFonts w:ascii="Century Gothic" w:hAnsi="Century Gothic"/>
          <w:b/>
          <w:lang w:val="es-MX"/>
        </w:rPr>
      </w:pPr>
      <w:r w:rsidRPr="0055110B">
        <w:rPr>
          <w:rFonts w:ascii="Century Gothic" w:hAnsi="Century Gothic"/>
          <w:b/>
          <w:lang w:val="es-MX"/>
        </w:rPr>
        <w:t>5.3.1. Situación Actual</w:t>
      </w:r>
    </w:p>
    <w:p w:rsidR="007C4526" w:rsidRPr="0055110B" w:rsidRDefault="007C4526" w:rsidP="005D368E">
      <w:pPr>
        <w:spacing w:line="360" w:lineRule="auto"/>
        <w:rPr>
          <w:rFonts w:ascii="Century Gothic" w:hAnsi="Century Gothic"/>
          <w:lang w:val="es-MX"/>
        </w:rPr>
      </w:pPr>
      <w:r w:rsidRPr="0055110B">
        <w:rPr>
          <w:rFonts w:ascii="Century Gothic" w:hAnsi="Century Gothic"/>
          <w:lang w:val="es-MX"/>
        </w:rPr>
        <w:t>Los instrumentos fueron elaborados y publicados en la página web de la entidad; sin embargo, se encuentran desactualizados, teniendo en cuenta que las Tablas de Retención Documental fueron actualizadas.</w:t>
      </w:r>
    </w:p>
    <w:p w:rsidR="007C4526" w:rsidRPr="0055110B" w:rsidRDefault="007C4526" w:rsidP="005D368E">
      <w:pPr>
        <w:spacing w:line="360" w:lineRule="auto"/>
        <w:rPr>
          <w:rFonts w:ascii="Century Gothic" w:hAnsi="Century Gothic"/>
          <w:lang w:val="es-MX"/>
        </w:rPr>
      </w:pPr>
    </w:p>
    <w:p w:rsidR="007C4526" w:rsidRPr="0055110B" w:rsidRDefault="007C4526" w:rsidP="005D368E">
      <w:pPr>
        <w:spacing w:line="360" w:lineRule="auto"/>
        <w:rPr>
          <w:rFonts w:ascii="Century Gothic" w:hAnsi="Century Gothic"/>
          <w:b/>
          <w:lang w:val="es-MX"/>
        </w:rPr>
      </w:pPr>
      <w:r w:rsidRPr="0055110B">
        <w:rPr>
          <w:rFonts w:ascii="Century Gothic" w:hAnsi="Century Gothic"/>
          <w:b/>
          <w:lang w:val="es-MX"/>
        </w:rPr>
        <w:t>5.3.2. Actividades por realizar</w:t>
      </w:r>
    </w:p>
    <w:p w:rsidR="007C4526" w:rsidRPr="0055110B" w:rsidRDefault="007C4526" w:rsidP="005D368E">
      <w:pPr>
        <w:spacing w:line="360" w:lineRule="auto"/>
        <w:rPr>
          <w:rFonts w:ascii="Century Gothic" w:hAnsi="Century Gothic"/>
          <w:lang w:val="es-MX"/>
        </w:rPr>
      </w:pPr>
      <w:r w:rsidRPr="0055110B">
        <w:rPr>
          <w:rFonts w:ascii="Century Gothic" w:hAnsi="Century Gothic"/>
          <w:lang w:val="es-MX"/>
        </w:rPr>
        <w:t>• Elaborar un cronograma para el levantamiento de información con cada una de las dependencias</w:t>
      </w:r>
    </w:p>
    <w:p w:rsidR="007C4526" w:rsidRPr="0055110B" w:rsidRDefault="007C4526" w:rsidP="005D368E">
      <w:pPr>
        <w:spacing w:line="360" w:lineRule="auto"/>
        <w:rPr>
          <w:rFonts w:ascii="Century Gothic" w:hAnsi="Century Gothic"/>
          <w:lang w:val="es-MX"/>
        </w:rPr>
      </w:pPr>
      <w:r w:rsidRPr="0055110B">
        <w:rPr>
          <w:rFonts w:ascii="Century Gothic" w:hAnsi="Century Gothic"/>
          <w:lang w:val="es-MX"/>
        </w:rPr>
        <w:t>• Realizar mesas de trabajo colaborativo con la Oficina Asesora Jurídica para establecer los niveles de calificación de la información..</w:t>
      </w:r>
    </w:p>
    <w:p w:rsidR="007C4526" w:rsidRPr="0055110B" w:rsidRDefault="007C4526" w:rsidP="005D368E">
      <w:pPr>
        <w:spacing w:line="360" w:lineRule="auto"/>
        <w:rPr>
          <w:rFonts w:ascii="Century Gothic" w:hAnsi="Century Gothic"/>
          <w:lang w:val="es-MX"/>
        </w:rPr>
      </w:pPr>
      <w:r w:rsidRPr="0055110B">
        <w:rPr>
          <w:rFonts w:ascii="Century Gothic" w:hAnsi="Century Gothic"/>
          <w:lang w:val="es-MX"/>
        </w:rPr>
        <w:t>• Aprobación por parte del Comité Institucional de Gestión y Desempeño.</w:t>
      </w:r>
    </w:p>
    <w:p w:rsidR="007C4526" w:rsidRPr="0055110B" w:rsidRDefault="007C4526" w:rsidP="005D368E">
      <w:pPr>
        <w:spacing w:line="360" w:lineRule="auto"/>
        <w:rPr>
          <w:rFonts w:ascii="Century Gothic" w:hAnsi="Century Gothic"/>
          <w:lang w:val="es-MX"/>
        </w:rPr>
      </w:pPr>
      <w:r w:rsidRPr="0055110B">
        <w:rPr>
          <w:rFonts w:ascii="Century Gothic" w:hAnsi="Century Gothic"/>
          <w:lang w:val="es-MX"/>
        </w:rPr>
        <w:t>• Publicación en la página web de la entidad.</w:t>
      </w:r>
    </w:p>
    <w:p w:rsidR="007C4526" w:rsidRPr="0055110B" w:rsidRDefault="007C4526" w:rsidP="005D368E">
      <w:pPr>
        <w:spacing w:line="360" w:lineRule="auto"/>
        <w:rPr>
          <w:rFonts w:ascii="Century Gothic" w:hAnsi="Century Gothic"/>
          <w:b/>
          <w:bCs/>
        </w:rPr>
      </w:pPr>
      <w:r w:rsidRPr="0055110B">
        <w:rPr>
          <w:rFonts w:ascii="Century Gothic" w:hAnsi="Century Gothic"/>
          <w:b/>
          <w:bCs/>
        </w:rPr>
        <w:t>5.3.3. Equipo de Trabajo</w:t>
      </w:r>
    </w:p>
    <w:p w:rsidR="007C4526" w:rsidRPr="0055110B" w:rsidRDefault="007C4526" w:rsidP="005D368E">
      <w:pPr>
        <w:spacing w:line="360" w:lineRule="auto"/>
        <w:rPr>
          <w:rFonts w:ascii="Century Gothic" w:hAnsi="Century Gothic"/>
          <w:bCs/>
        </w:rPr>
      </w:pPr>
      <w:r w:rsidRPr="0055110B">
        <w:rPr>
          <w:rFonts w:ascii="Century Gothic" w:hAnsi="Century Gothic"/>
          <w:bCs/>
        </w:rPr>
        <w:lastRenderedPageBreak/>
        <w:t xml:space="preserve">Grupo de sistemas </w:t>
      </w:r>
    </w:p>
    <w:p w:rsidR="007C4526" w:rsidRPr="0055110B" w:rsidRDefault="007C4526" w:rsidP="005D368E">
      <w:pPr>
        <w:pStyle w:val="Prrafodelista"/>
        <w:numPr>
          <w:ilvl w:val="0"/>
          <w:numId w:val="22"/>
        </w:numPr>
        <w:spacing w:line="360" w:lineRule="auto"/>
        <w:rPr>
          <w:rFonts w:ascii="Century Gothic" w:hAnsi="Century Gothic"/>
          <w:lang w:val="es-MX"/>
        </w:rPr>
      </w:pPr>
      <w:r w:rsidRPr="0055110B">
        <w:rPr>
          <w:rFonts w:ascii="Century Gothic" w:hAnsi="Century Gothic"/>
          <w:lang w:val="es-MX"/>
        </w:rPr>
        <w:t>Área Asesora Jurídica</w:t>
      </w:r>
    </w:p>
    <w:p w:rsidR="007C4526" w:rsidRPr="0055110B" w:rsidRDefault="007C4526" w:rsidP="005D368E">
      <w:pPr>
        <w:pStyle w:val="Prrafodelista"/>
        <w:numPr>
          <w:ilvl w:val="0"/>
          <w:numId w:val="22"/>
        </w:numPr>
        <w:spacing w:line="360" w:lineRule="auto"/>
        <w:rPr>
          <w:rFonts w:ascii="Century Gothic" w:hAnsi="Century Gothic"/>
          <w:lang w:val="es-MX"/>
        </w:rPr>
      </w:pPr>
      <w:r w:rsidRPr="0055110B">
        <w:rPr>
          <w:rFonts w:ascii="Century Gothic" w:hAnsi="Century Gothic"/>
          <w:lang w:val="es-MX"/>
        </w:rPr>
        <w:t>Grupo de Archivo y Gestión Documental</w:t>
      </w:r>
    </w:p>
    <w:p w:rsidR="007C4526" w:rsidRPr="0055110B" w:rsidRDefault="00F24CDC" w:rsidP="005D368E">
      <w:pPr>
        <w:pStyle w:val="Prrafodelista"/>
        <w:numPr>
          <w:ilvl w:val="0"/>
          <w:numId w:val="22"/>
        </w:numPr>
        <w:spacing w:line="360" w:lineRule="auto"/>
        <w:rPr>
          <w:rFonts w:ascii="Century Gothic" w:hAnsi="Century Gothic"/>
          <w:lang w:val="es-MX"/>
        </w:rPr>
      </w:pPr>
      <w:r w:rsidRPr="0055110B">
        <w:rPr>
          <w:rFonts w:ascii="Century Gothic" w:hAnsi="Century Gothic"/>
          <w:lang w:val="es-MX"/>
        </w:rPr>
        <w:t xml:space="preserve">Áreas </w:t>
      </w:r>
      <w:r w:rsidR="007C4526" w:rsidRPr="0055110B">
        <w:rPr>
          <w:rFonts w:ascii="Century Gothic" w:hAnsi="Century Gothic"/>
          <w:lang w:val="es-MX"/>
        </w:rPr>
        <w:t xml:space="preserve">de Avante </w:t>
      </w:r>
    </w:p>
    <w:p w:rsidR="007C4526" w:rsidRPr="0055110B" w:rsidRDefault="007C4526" w:rsidP="005D368E">
      <w:pPr>
        <w:spacing w:line="360" w:lineRule="auto"/>
        <w:ind w:left="360"/>
        <w:rPr>
          <w:rFonts w:ascii="Century Gothic" w:hAnsi="Century Gothic"/>
          <w:b/>
          <w:bCs/>
        </w:rPr>
      </w:pPr>
      <w:r w:rsidRPr="0055110B">
        <w:rPr>
          <w:rFonts w:ascii="Century Gothic" w:hAnsi="Century Gothic"/>
          <w:b/>
          <w:bCs/>
        </w:rPr>
        <w:t>5.3.4. Tiempo de ejecución</w:t>
      </w:r>
    </w:p>
    <w:p w:rsidR="007C4526" w:rsidRPr="0055110B" w:rsidRDefault="007C4526" w:rsidP="005D368E">
      <w:pPr>
        <w:spacing w:line="360" w:lineRule="auto"/>
        <w:ind w:left="360"/>
        <w:rPr>
          <w:rFonts w:ascii="Century Gothic" w:hAnsi="Century Gothic"/>
          <w:bCs/>
        </w:rPr>
      </w:pPr>
      <w:r w:rsidRPr="0055110B">
        <w:rPr>
          <w:rFonts w:ascii="Century Gothic" w:hAnsi="Century Gothic"/>
          <w:bCs/>
        </w:rPr>
        <w:t>Vigencia 2023</w:t>
      </w:r>
    </w:p>
    <w:p w:rsidR="007C4526" w:rsidRPr="0055110B" w:rsidRDefault="007C4526" w:rsidP="005D368E">
      <w:pPr>
        <w:pStyle w:val="Default"/>
        <w:spacing w:line="360" w:lineRule="auto"/>
        <w:rPr>
          <w:rFonts w:ascii="Century Gothic" w:hAnsi="Century Gothic"/>
          <w:sz w:val="22"/>
          <w:szCs w:val="22"/>
        </w:rPr>
      </w:pPr>
      <w:r w:rsidRPr="0055110B">
        <w:rPr>
          <w:rFonts w:ascii="Century Gothic" w:hAnsi="Century Gothic"/>
          <w:b/>
          <w:bCs/>
          <w:sz w:val="22"/>
          <w:szCs w:val="22"/>
        </w:rPr>
        <w:t xml:space="preserve">5.3.5. Entregables </w:t>
      </w:r>
    </w:p>
    <w:p w:rsidR="007C4526" w:rsidRPr="0055110B" w:rsidRDefault="007C4526" w:rsidP="005D368E">
      <w:pPr>
        <w:pStyle w:val="Default"/>
        <w:numPr>
          <w:ilvl w:val="0"/>
          <w:numId w:val="24"/>
        </w:numPr>
        <w:spacing w:after="30" w:line="360" w:lineRule="auto"/>
        <w:rPr>
          <w:rFonts w:ascii="Century Gothic" w:hAnsi="Century Gothic"/>
          <w:sz w:val="22"/>
          <w:szCs w:val="22"/>
        </w:rPr>
      </w:pPr>
      <w:r w:rsidRPr="0055110B">
        <w:rPr>
          <w:rFonts w:ascii="Century Gothic" w:hAnsi="Century Gothic"/>
          <w:sz w:val="22"/>
          <w:szCs w:val="22"/>
        </w:rPr>
        <w:t>Registro de Activos de Información.</w:t>
      </w:r>
    </w:p>
    <w:p w:rsidR="007C4526" w:rsidRPr="0055110B" w:rsidRDefault="007C4526" w:rsidP="005D368E">
      <w:pPr>
        <w:pStyle w:val="Default"/>
        <w:numPr>
          <w:ilvl w:val="0"/>
          <w:numId w:val="24"/>
        </w:numPr>
        <w:spacing w:after="30" w:line="360" w:lineRule="auto"/>
        <w:rPr>
          <w:rFonts w:ascii="Century Gothic" w:hAnsi="Century Gothic"/>
          <w:sz w:val="22"/>
          <w:szCs w:val="22"/>
        </w:rPr>
      </w:pPr>
      <w:r w:rsidRPr="0055110B">
        <w:rPr>
          <w:rFonts w:ascii="Century Gothic" w:hAnsi="Century Gothic"/>
          <w:sz w:val="22"/>
          <w:szCs w:val="22"/>
        </w:rPr>
        <w:t xml:space="preserve">Índice de Información Clasificada y Reservada </w:t>
      </w:r>
    </w:p>
    <w:p w:rsidR="007C4526" w:rsidRPr="0055110B" w:rsidRDefault="007C4526" w:rsidP="005D368E">
      <w:pPr>
        <w:pStyle w:val="Default"/>
        <w:spacing w:after="30" w:line="360" w:lineRule="auto"/>
        <w:rPr>
          <w:rFonts w:ascii="Century Gothic" w:hAnsi="Century Gothic"/>
          <w:b/>
          <w:sz w:val="22"/>
          <w:szCs w:val="22"/>
        </w:rPr>
      </w:pPr>
    </w:p>
    <w:p w:rsidR="007C4526" w:rsidRPr="0055110B" w:rsidRDefault="007C4526" w:rsidP="005D368E">
      <w:pPr>
        <w:pStyle w:val="Default"/>
        <w:spacing w:after="30" w:line="360" w:lineRule="auto"/>
        <w:rPr>
          <w:rFonts w:ascii="Century Gothic" w:hAnsi="Century Gothic"/>
          <w:b/>
          <w:sz w:val="22"/>
          <w:szCs w:val="22"/>
        </w:rPr>
      </w:pPr>
      <w:r w:rsidRPr="0055110B">
        <w:rPr>
          <w:rFonts w:ascii="Century Gothic" w:hAnsi="Century Gothic"/>
          <w:b/>
          <w:sz w:val="22"/>
          <w:szCs w:val="22"/>
        </w:rPr>
        <w:t>5.3.6. Recurso o insumo para realizar la actividad</w:t>
      </w:r>
    </w:p>
    <w:p w:rsidR="007C4526" w:rsidRPr="0055110B" w:rsidRDefault="007C4526" w:rsidP="005D368E">
      <w:pPr>
        <w:pStyle w:val="Default"/>
        <w:spacing w:line="360" w:lineRule="auto"/>
        <w:rPr>
          <w:rFonts w:ascii="Century Gothic" w:hAnsi="Century Gothic"/>
          <w:sz w:val="22"/>
          <w:szCs w:val="22"/>
        </w:rPr>
      </w:pPr>
    </w:p>
    <w:p w:rsidR="007C4526" w:rsidRPr="0055110B" w:rsidRDefault="007C4526" w:rsidP="005D368E">
      <w:pPr>
        <w:pStyle w:val="Prrafodelista"/>
        <w:numPr>
          <w:ilvl w:val="0"/>
          <w:numId w:val="26"/>
        </w:numPr>
        <w:autoSpaceDE w:val="0"/>
        <w:autoSpaceDN w:val="0"/>
        <w:adjustRightInd w:val="0"/>
        <w:spacing w:after="30" w:line="360" w:lineRule="auto"/>
        <w:rPr>
          <w:rFonts w:ascii="Century Gothic" w:hAnsi="Century Gothic" w:cs="Arial"/>
          <w:color w:val="000000"/>
        </w:rPr>
      </w:pPr>
      <w:r w:rsidRPr="0055110B">
        <w:rPr>
          <w:rFonts w:ascii="Century Gothic" w:hAnsi="Century Gothic" w:cs="Arial"/>
          <w:color w:val="000000"/>
        </w:rPr>
        <w:t xml:space="preserve">Cuadros de Clasificación Documental </w:t>
      </w:r>
    </w:p>
    <w:p w:rsidR="007C4526" w:rsidRPr="0055110B" w:rsidRDefault="007C4526" w:rsidP="005D368E">
      <w:pPr>
        <w:pStyle w:val="Prrafodelista"/>
        <w:numPr>
          <w:ilvl w:val="0"/>
          <w:numId w:val="26"/>
        </w:numPr>
        <w:autoSpaceDE w:val="0"/>
        <w:autoSpaceDN w:val="0"/>
        <w:adjustRightInd w:val="0"/>
        <w:spacing w:after="30" w:line="360" w:lineRule="auto"/>
        <w:rPr>
          <w:rFonts w:ascii="Century Gothic" w:hAnsi="Century Gothic" w:cs="Arial"/>
          <w:color w:val="000000"/>
        </w:rPr>
      </w:pPr>
      <w:r w:rsidRPr="0055110B">
        <w:rPr>
          <w:rFonts w:ascii="Century Gothic" w:hAnsi="Century Gothic" w:cs="Arial"/>
          <w:color w:val="000000"/>
        </w:rPr>
        <w:t xml:space="preserve">Tablas de Retención Documental </w:t>
      </w:r>
    </w:p>
    <w:p w:rsidR="007C4526" w:rsidRPr="0055110B" w:rsidRDefault="007C4526" w:rsidP="005D368E">
      <w:pPr>
        <w:pStyle w:val="Prrafodelista"/>
        <w:numPr>
          <w:ilvl w:val="0"/>
          <w:numId w:val="26"/>
        </w:numPr>
        <w:autoSpaceDE w:val="0"/>
        <w:autoSpaceDN w:val="0"/>
        <w:adjustRightInd w:val="0"/>
        <w:spacing w:after="0" w:line="360" w:lineRule="auto"/>
        <w:rPr>
          <w:rFonts w:ascii="Century Gothic" w:hAnsi="Century Gothic" w:cs="Arial"/>
          <w:color w:val="000000"/>
        </w:rPr>
      </w:pPr>
      <w:r w:rsidRPr="0055110B">
        <w:rPr>
          <w:rFonts w:ascii="Century Gothic" w:hAnsi="Century Gothic" w:cs="Arial"/>
          <w:color w:val="000000"/>
        </w:rPr>
        <w:t>Normativa Vigente</w:t>
      </w:r>
    </w:p>
    <w:p w:rsidR="007C4526" w:rsidRDefault="007C4526" w:rsidP="0055110B">
      <w:pPr>
        <w:autoSpaceDE w:val="0"/>
        <w:autoSpaceDN w:val="0"/>
        <w:adjustRightInd w:val="0"/>
        <w:spacing w:after="0" w:line="360" w:lineRule="auto"/>
        <w:rPr>
          <w:rFonts w:ascii="Century Gothic" w:hAnsi="Century Gothic" w:cs="Arial"/>
          <w:color w:val="000000"/>
        </w:rPr>
      </w:pPr>
      <w:r w:rsidRPr="0055110B">
        <w:rPr>
          <w:rFonts w:ascii="Century Gothic" w:hAnsi="Century Gothic" w:cs="Arial"/>
          <w:color w:val="000000"/>
        </w:rPr>
        <w:lastRenderedPageBreak/>
        <w:t xml:space="preserve">Se refiere el siguiente cronograma de las actividades para el cumplimiento de cada uno de los planes de acción anteriormente citados: </w:t>
      </w:r>
      <w:r w:rsidR="00B86F9C" w:rsidRPr="0055110B">
        <w:rPr>
          <w:rFonts w:ascii="Century Gothic" w:hAnsi="Century Gothic"/>
          <w:noProof/>
          <w:lang w:eastAsia="es-CO"/>
        </w:rPr>
        <w:drawing>
          <wp:inline distT="0" distB="0" distL="0" distR="0">
            <wp:extent cx="5905500" cy="38314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983" cy="3856397"/>
                    </a:xfrm>
                    <a:prstGeom prst="rect">
                      <a:avLst/>
                    </a:prstGeom>
                    <a:noFill/>
                    <a:ln>
                      <a:noFill/>
                    </a:ln>
                  </pic:spPr>
                </pic:pic>
              </a:graphicData>
            </a:graphic>
          </wp:inline>
        </w:drawing>
      </w:r>
    </w:p>
    <w:p w:rsidR="0055110B" w:rsidRDefault="0055110B" w:rsidP="0055110B">
      <w:pPr>
        <w:autoSpaceDE w:val="0"/>
        <w:autoSpaceDN w:val="0"/>
        <w:adjustRightInd w:val="0"/>
        <w:spacing w:after="0" w:line="360" w:lineRule="auto"/>
        <w:rPr>
          <w:rFonts w:ascii="Century Gothic" w:hAnsi="Century Gothic" w:cs="Arial"/>
          <w:color w:val="000000"/>
        </w:rPr>
      </w:pPr>
    </w:p>
    <w:p w:rsidR="0055110B" w:rsidRDefault="0055110B" w:rsidP="0055110B">
      <w:pPr>
        <w:autoSpaceDE w:val="0"/>
        <w:autoSpaceDN w:val="0"/>
        <w:adjustRightInd w:val="0"/>
        <w:spacing w:after="0" w:line="360" w:lineRule="auto"/>
        <w:rPr>
          <w:rFonts w:ascii="Century Gothic" w:hAnsi="Century Gothic" w:cs="Arial"/>
          <w:color w:val="000000"/>
        </w:rPr>
      </w:pPr>
    </w:p>
    <w:p w:rsidR="0055110B" w:rsidRDefault="0055110B" w:rsidP="0055110B">
      <w:pPr>
        <w:autoSpaceDE w:val="0"/>
        <w:autoSpaceDN w:val="0"/>
        <w:adjustRightInd w:val="0"/>
        <w:spacing w:after="0" w:line="360" w:lineRule="auto"/>
        <w:rPr>
          <w:rFonts w:ascii="Century Gothic" w:hAnsi="Century Gothic" w:cs="Arial"/>
          <w:color w:val="000000"/>
        </w:rPr>
      </w:pPr>
    </w:p>
    <w:p w:rsidR="0055110B" w:rsidRDefault="0055110B" w:rsidP="0055110B">
      <w:pPr>
        <w:autoSpaceDE w:val="0"/>
        <w:autoSpaceDN w:val="0"/>
        <w:adjustRightInd w:val="0"/>
        <w:spacing w:after="0" w:line="360" w:lineRule="auto"/>
        <w:rPr>
          <w:rFonts w:ascii="Century Gothic" w:hAnsi="Century Gothic" w:cs="Arial"/>
          <w:color w:val="000000"/>
        </w:rPr>
      </w:pPr>
    </w:p>
    <w:p w:rsidR="0055110B" w:rsidRDefault="0055110B" w:rsidP="0055110B">
      <w:pPr>
        <w:autoSpaceDE w:val="0"/>
        <w:autoSpaceDN w:val="0"/>
        <w:adjustRightInd w:val="0"/>
        <w:spacing w:after="0" w:line="360" w:lineRule="auto"/>
        <w:rPr>
          <w:rFonts w:ascii="Century Gothic" w:hAnsi="Century Gothic" w:cs="Arial"/>
          <w:color w:val="000000"/>
        </w:rPr>
      </w:pPr>
    </w:p>
    <w:p w:rsidR="0055110B" w:rsidRDefault="0055110B" w:rsidP="0055110B">
      <w:pPr>
        <w:autoSpaceDE w:val="0"/>
        <w:autoSpaceDN w:val="0"/>
        <w:adjustRightInd w:val="0"/>
        <w:spacing w:after="0" w:line="360" w:lineRule="auto"/>
        <w:rPr>
          <w:rFonts w:ascii="Century Gothic" w:hAnsi="Century Gothic" w:cs="Arial"/>
          <w:color w:val="000000"/>
        </w:rPr>
      </w:pPr>
    </w:p>
    <w:p w:rsidR="0055110B" w:rsidRDefault="0055110B" w:rsidP="0055110B">
      <w:pPr>
        <w:autoSpaceDE w:val="0"/>
        <w:autoSpaceDN w:val="0"/>
        <w:adjustRightInd w:val="0"/>
        <w:spacing w:after="0" w:line="360" w:lineRule="auto"/>
        <w:rPr>
          <w:rFonts w:ascii="Century Gothic" w:hAnsi="Century Gothic" w:cs="Arial"/>
          <w:color w:val="000000"/>
        </w:rPr>
      </w:pPr>
    </w:p>
    <w:p w:rsidR="0055110B" w:rsidRDefault="0055110B" w:rsidP="0055110B">
      <w:pPr>
        <w:autoSpaceDE w:val="0"/>
        <w:autoSpaceDN w:val="0"/>
        <w:adjustRightInd w:val="0"/>
        <w:spacing w:after="0" w:line="360" w:lineRule="auto"/>
        <w:rPr>
          <w:rFonts w:ascii="Century Gothic" w:hAnsi="Century Gothic" w:cs="Arial"/>
          <w:color w:val="000000"/>
        </w:rPr>
      </w:pPr>
    </w:p>
    <w:p w:rsidR="0055110B" w:rsidRDefault="0055110B" w:rsidP="0055110B">
      <w:pPr>
        <w:autoSpaceDE w:val="0"/>
        <w:autoSpaceDN w:val="0"/>
        <w:adjustRightInd w:val="0"/>
        <w:spacing w:after="0" w:line="360" w:lineRule="auto"/>
        <w:rPr>
          <w:rFonts w:ascii="Century Gothic" w:hAnsi="Century Gothic" w:cs="Arial"/>
          <w:color w:val="000000"/>
        </w:rPr>
      </w:pPr>
    </w:p>
    <w:p w:rsidR="0055110B" w:rsidRDefault="0055110B" w:rsidP="0055110B">
      <w:pPr>
        <w:autoSpaceDE w:val="0"/>
        <w:autoSpaceDN w:val="0"/>
        <w:adjustRightInd w:val="0"/>
        <w:spacing w:after="0" w:line="360" w:lineRule="auto"/>
        <w:rPr>
          <w:rFonts w:ascii="Century Gothic" w:hAnsi="Century Gothic" w:cs="Arial"/>
          <w:color w:val="000000"/>
        </w:rPr>
      </w:pPr>
    </w:p>
    <w:p w:rsidR="0055110B" w:rsidRPr="0055110B" w:rsidRDefault="0055110B" w:rsidP="0055110B">
      <w:pPr>
        <w:autoSpaceDE w:val="0"/>
        <w:autoSpaceDN w:val="0"/>
        <w:adjustRightInd w:val="0"/>
        <w:spacing w:after="0" w:line="360" w:lineRule="auto"/>
        <w:rPr>
          <w:rFonts w:ascii="Century Gothic" w:hAnsi="Century Gothic"/>
          <w:lang w:val="es-MX"/>
        </w:rPr>
      </w:pPr>
    </w:p>
    <w:p w:rsidR="00ED5774" w:rsidRDefault="00B86F9C" w:rsidP="009D47BB">
      <w:pPr>
        <w:pStyle w:val="Prrafodelista"/>
        <w:numPr>
          <w:ilvl w:val="0"/>
          <w:numId w:val="3"/>
        </w:numPr>
        <w:spacing w:line="360" w:lineRule="auto"/>
        <w:rPr>
          <w:rFonts w:ascii="Century Gothic" w:hAnsi="Century Gothic"/>
          <w:b/>
          <w:lang w:val="es-MX"/>
        </w:rPr>
      </w:pPr>
      <w:r w:rsidRPr="0055110B">
        <w:rPr>
          <w:rFonts w:ascii="Century Gothic" w:hAnsi="Century Gothic"/>
          <w:b/>
          <w:lang w:val="es-MX"/>
        </w:rPr>
        <w:t>PROPUESTA PARA LA ELABORACION DE LAS TABLAS DE CONTROL  DE ACCESO</w:t>
      </w:r>
      <w:r w:rsidR="0055110B">
        <w:rPr>
          <w:rFonts w:ascii="Century Gothic" w:hAnsi="Century Gothic"/>
          <w:b/>
          <w:lang w:val="es-MX"/>
        </w:rPr>
        <w:t xml:space="preserve">: </w:t>
      </w:r>
    </w:p>
    <w:p w:rsidR="0055110B" w:rsidRDefault="0055110B" w:rsidP="0055110B">
      <w:pPr>
        <w:pStyle w:val="Default"/>
        <w:spacing w:line="360" w:lineRule="auto"/>
        <w:ind w:left="540"/>
        <w:rPr>
          <w:rFonts w:ascii="Century Gothic" w:hAnsi="Century Gothic"/>
          <w:sz w:val="22"/>
          <w:szCs w:val="22"/>
        </w:rPr>
      </w:pPr>
      <w:r w:rsidRPr="0055110B">
        <w:rPr>
          <w:rFonts w:ascii="Century Gothic" w:hAnsi="Century Gothic"/>
          <w:sz w:val="22"/>
          <w:szCs w:val="22"/>
        </w:rPr>
        <w:t>Una vez se hayan completado los planes de acción descrito</w:t>
      </w:r>
      <w:r>
        <w:rPr>
          <w:rFonts w:ascii="Century Gothic" w:hAnsi="Century Gothic"/>
          <w:sz w:val="22"/>
          <w:szCs w:val="22"/>
        </w:rPr>
        <w:t xml:space="preserve">s en el numeral anterior, la UAE SETP AVANTE </w:t>
      </w:r>
      <w:r w:rsidRPr="0055110B">
        <w:rPr>
          <w:rFonts w:ascii="Century Gothic" w:hAnsi="Century Gothic"/>
          <w:sz w:val="22"/>
          <w:szCs w:val="22"/>
        </w:rPr>
        <w:t xml:space="preserve"> puede dar inicio a la implementación del control de acceso, a través de este, se determinan los permisos y privilegios que se otorgan sobre los archivos y documentos, así como a los usuarios, es decir que acciones se pueden realizar en relación con un activo de información. </w:t>
      </w:r>
    </w:p>
    <w:p w:rsidR="0055110B" w:rsidRDefault="0055110B" w:rsidP="0055110B">
      <w:pPr>
        <w:pStyle w:val="Default"/>
        <w:spacing w:line="360" w:lineRule="auto"/>
        <w:ind w:left="540"/>
        <w:rPr>
          <w:rFonts w:ascii="Century Gothic" w:hAnsi="Century Gothic"/>
          <w:sz w:val="22"/>
          <w:szCs w:val="22"/>
        </w:rPr>
      </w:pPr>
    </w:p>
    <w:p w:rsidR="0055110B" w:rsidRDefault="0055110B" w:rsidP="0055110B">
      <w:pPr>
        <w:pStyle w:val="Default"/>
        <w:spacing w:line="360" w:lineRule="auto"/>
        <w:ind w:left="540"/>
        <w:rPr>
          <w:rFonts w:ascii="Century Gothic" w:hAnsi="Century Gothic"/>
          <w:sz w:val="22"/>
          <w:szCs w:val="22"/>
        </w:rPr>
      </w:pPr>
      <w:r w:rsidRPr="0055110B">
        <w:rPr>
          <w:rFonts w:ascii="Century Gothic" w:hAnsi="Century Gothic"/>
          <w:sz w:val="22"/>
          <w:szCs w:val="22"/>
        </w:rPr>
        <w:t>Se establece el siguiente formato para la implementación de las tablas de control de acceso:</w:t>
      </w:r>
    </w:p>
    <w:p w:rsidR="0055110B" w:rsidRPr="0055110B" w:rsidRDefault="0055110B" w:rsidP="0055110B">
      <w:pPr>
        <w:pStyle w:val="Default"/>
        <w:spacing w:line="360" w:lineRule="auto"/>
        <w:ind w:left="540"/>
        <w:rPr>
          <w:rFonts w:ascii="Century Gothic" w:hAnsi="Century Gothic"/>
          <w:b/>
          <w:sz w:val="22"/>
          <w:szCs w:val="22"/>
          <w:lang w:val="es-MX"/>
        </w:rPr>
      </w:pPr>
      <w:r w:rsidRPr="0055110B">
        <w:rPr>
          <w:rFonts w:ascii="Century Gothic" w:hAnsi="Century Gothic"/>
          <w:noProof/>
          <w:sz w:val="22"/>
          <w:szCs w:val="22"/>
          <w:lang w:eastAsia="es-CO"/>
        </w:rPr>
        <w:drawing>
          <wp:inline distT="0" distB="0" distL="0" distR="0" wp14:anchorId="07B9336D" wp14:editId="66F68090">
            <wp:extent cx="5190149" cy="16478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02092" cy="1651617"/>
                    </a:xfrm>
                    <a:prstGeom prst="rect">
                      <a:avLst/>
                    </a:prstGeom>
                    <a:noFill/>
                    <a:ln>
                      <a:noFill/>
                    </a:ln>
                  </pic:spPr>
                </pic:pic>
              </a:graphicData>
            </a:graphic>
          </wp:inline>
        </w:drawing>
      </w:r>
    </w:p>
    <w:p w:rsidR="0055110B" w:rsidRDefault="0055110B" w:rsidP="0055110B">
      <w:pPr>
        <w:spacing w:line="360" w:lineRule="auto"/>
        <w:rPr>
          <w:rFonts w:ascii="Century Gothic" w:hAnsi="Century Gothic"/>
          <w:b/>
          <w:lang w:val="es-MX"/>
        </w:rPr>
      </w:pPr>
    </w:p>
    <w:p w:rsidR="0055110B" w:rsidRPr="00172243" w:rsidRDefault="0055110B" w:rsidP="009D47BB">
      <w:pPr>
        <w:pStyle w:val="Prrafodelista"/>
        <w:numPr>
          <w:ilvl w:val="1"/>
          <w:numId w:val="3"/>
        </w:numPr>
        <w:spacing w:line="360" w:lineRule="auto"/>
        <w:rPr>
          <w:rFonts w:ascii="Century Gothic" w:hAnsi="Century Gothic"/>
          <w:b/>
          <w:lang w:val="es-MX"/>
        </w:rPr>
      </w:pPr>
      <w:r w:rsidRPr="00172243">
        <w:rPr>
          <w:rFonts w:ascii="Century Gothic" w:hAnsi="Century Gothic"/>
          <w:b/>
          <w:lang w:val="es-MX"/>
        </w:rPr>
        <w:t xml:space="preserve">Instructivo para el diligenciamiento de los campos que conforman la TCA. </w:t>
      </w:r>
    </w:p>
    <w:p w:rsidR="0055110B" w:rsidRDefault="0055110B" w:rsidP="0055110B">
      <w:pPr>
        <w:spacing w:line="360" w:lineRule="auto"/>
        <w:rPr>
          <w:rFonts w:ascii="Century Gothic" w:hAnsi="Century Gothic"/>
          <w:b/>
          <w:lang w:val="es-MX"/>
        </w:rPr>
      </w:pPr>
    </w:p>
    <w:p w:rsidR="0055110B" w:rsidRDefault="0055110B" w:rsidP="0055110B">
      <w:pPr>
        <w:spacing w:line="360" w:lineRule="auto"/>
        <w:rPr>
          <w:rFonts w:ascii="Century Gothic" w:hAnsi="Century Gothic"/>
          <w:b/>
          <w:lang w:val="es-MX"/>
        </w:rPr>
      </w:pPr>
    </w:p>
    <w:p w:rsidR="0055110B" w:rsidRDefault="0055110B" w:rsidP="0055110B">
      <w:pPr>
        <w:spacing w:line="360" w:lineRule="auto"/>
        <w:rPr>
          <w:rFonts w:ascii="Century Gothic" w:hAnsi="Century Gothic"/>
          <w:b/>
          <w:lang w:val="es-MX"/>
        </w:rPr>
      </w:pPr>
    </w:p>
    <w:p w:rsidR="0055110B" w:rsidRPr="0055110B" w:rsidRDefault="0055110B" w:rsidP="0055110B">
      <w:pPr>
        <w:spacing w:line="360" w:lineRule="auto"/>
        <w:rPr>
          <w:rFonts w:ascii="Century Gothic" w:hAnsi="Century Gothic"/>
          <w:b/>
          <w:lang w:val="es-MX"/>
        </w:rPr>
        <w:sectPr w:rsidR="0055110B" w:rsidRPr="0055110B" w:rsidSect="009D47BB">
          <w:headerReference w:type="default" r:id="rId25"/>
          <w:pgSz w:w="12240" w:h="15840"/>
          <w:pgMar w:top="1418" w:right="1701" w:bottom="1418" w:left="1701" w:header="397" w:footer="454" w:gutter="0"/>
          <w:cols w:space="708"/>
          <w:docGrid w:linePitch="360"/>
        </w:sectPr>
      </w:pPr>
    </w:p>
    <w:tbl>
      <w:tblPr>
        <w:tblpPr w:leftFromText="141" w:rightFromText="141" w:vertAnchor="text" w:horzAnchor="page" w:tblpX="1414" w:tblpY="-18"/>
        <w:tblW w:w="8647" w:type="dxa"/>
        <w:tblCellMar>
          <w:left w:w="70" w:type="dxa"/>
          <w:right w:w="70" w:type="dxa"/>
        </w:tblCellMar>
        <w:tblLook w:val="04A0" w:firstRow="1" w:lastRow="0" w:firstColumn="1" w:lastColumn="0" w:noHBand="0" w:noVBand="1"/>
      </w:tblPr>
      <w:tblGrid>
        <w:gridCol w:w="1557"/>
        <w:gridCol w:w="7271"/>
      </w:tblGrid>
      <w:tr w:rsidR="00ED5774" w:rsidRPr="00172243" w:rsidTr="00ED5774">
        <w:trPr>
          <w:trHeight w:val="300"/>
        </w:trPr>
        <w:tc>
          <w:tcPr>
            <w:tcW w:w="2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D5774" w:rsidRPr="00FB4D5D" w:rsidRDefault="00ED5774" w:rsidP="00ED5774">
            <w:pPr>
              <w:spacing w:after="0" w:line="360" w:lineRule="auto"/>
              <w:jc w:val="center"/>
              <w:rPr>
                <w:rFonts w:ascii="Century Gothic" w:eastAsia="Times New Roman" w:hAnsi="Century Gothic" w:cs="Calibri"/>
                <w:b/>
                <w:bCs/>
                <w:color w:val="000000"/>
                <w:sz w:val="20"/>
                <w:szCs w:val="20"/>
                <w:lang w:eastAsia="es-CO"/>
              </w:rPr>
            </w:pPr>
            <w:r w:rsidRPr="00FB4D5D">
              <w:rPr>
                <w:rFonts w:ascii="Century Gothic" w:eastAsia="Times New Roman" w:hAnsi="Century Gothic" w:cs="Calibri"/>
                <w:b/>
                <w:bCs/>
                <w:color w:val="000000"/>
                <w:sz w:val="20"/>
                <w:szCs w:val="20"/>
                <w:lang w:eastAsia="es-CO"/>
              </w:rPr>
              <w:lastRenderedPageBreak/>
              <w:t xml:space="preserve">CAMPO </w:t>
            </w:r>
          </w:p>
        </w:tc>
        <w:tc>
          <w:tcPr>
            <w:tcW w:w="8405" w:type="dxa"/>
            <w:tcBorders>
              <w:top w:val="single" w:sz="4" w:space="0" w:color="auto"/>
              <w:left w:val="nil"/>
              <w:bottom w:val="single" w:sz="4" w:space="0" w:color="auto"/>
              <w:right w:val="single" w:sz="4" w:space="0" w:color="auto"/>
            </w:tcBorders>
            <w:shd w:val="clear" w:color="000000" w:fill="92D050"/>
            <w:noWrap/>
            <w:vAlign w:val="bottom"/>
            <w:hideMark/>
          </w:tcPr>
          <w:p w:rsidR="00ED5774" w:rsidRPr="00FB4D5D" w:rsidRDefault="00ED5774" w:rsidP="00ED5774">
            <w:pPr>
              <w:spacing w:after="0" w:line="360" w:lineRule="auto"/>
              <w:jc w:val="center"/>
              <w:rPr>
                <w:rFonts w:ascii="Century Gothic" w:eastAsia="Times New Roman" w:hAnsi="Century Gothic" w:cs="Calibri"/>
                <w:b/>
                <w:bCs/>
                <w:color w:val="000000"/>
                <w:sz w:val="20"/>
                <w:szCs w:val="20"/>
                <w:lang w:eastAsia="es-CO"/>
              </w:rPr>
            </w:pPr>
            <w:r w:rsidRPr="00FB4D5D">
              <w:rPr>
                <w:rFonts w:ascii="Century Gothic" w:eastAsia="Times New Roman" w:hAnsi="Century Gothic" w:cs="Calibri"/>
                <w:b/>
                <w:bCs/>
                <w:color w:val="000000"/>
                <w:sz w:val="20"/>
                <w:szCs w:val="20"/>
                <w:lang w:eastAsia="es-CO"/>
              </w:rPr>
              <w:t>DESCRIPCION</w:t>
            </w:r>
          </w:p>
        </w:tc>
      </w:tr>
      <w:tr w:rsidR="00ED5774" w:rsidRPr="00172243" w:rsidTr="00ED5774">
        <w:trPr>
          <w:trHeight w:val="600"/>
        </w:trPr>
        <w:tc>
          <w:tcPr>
            <w:tcW w:w="242" w:type="dxa"/>
            <w:tcBorders>
              <w:top w:val="nil"/>
              <w:left w:val="single" w:sz="4" w:space="0" w:color="auto"/>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 xml:space="preserve">ENTIDAD PRODUCTORA </w:t>
            </w:r>
          </w:p>
        </w:tc>
        <w:tc>
          <w:tcPr>
            <w:tcW w:w="8405" w:type="dxa"/>
            <w:tcBorders>
              <w:top w:val="nil"/>
              <w:left w:val="nil"/>
              <w:bottom w:val="single" w:sz="4" w:space="0" w:color="auto"/>
              <w:right w:val="single" w:sz="4" w:space="0" w:color="auto"/>
            </w:tcBorders>
            <w:shd w:val="clear" w:color="auto" w:fill="auto"/>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Corresponde al nombre de la Entidad propietaria de los archivos y documentos que son objeto de control; es decir LA UAE SETP-AVANTE</w:t>
            </w:r>
          </w:p>
        </w:tc>
      </w:tr>
      <w:tr w:rsidR="00ED5774" w:rsidRPr="00172243" w:rsidTr="00ED5774">
        <w:trPr>
          <w:trHeight w:val="600"/>
        </w:trPr>
        <w:tc>
          <w:tcPr>
            <w:tcW w:w="242" w:type="dxa"/>
            <w:tcBorders>
              <w:top w:val="nil"/>
              <w:left w:val="single" w:sz="4" w:space="0" w:color="auto"/>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 xml:space="preserve">OFICINA PRODUCTORA </w:t>
            </w:r>
          </w:p>
        </w:tc>
        <w:tc>
          <w:tcPr>
            <w:tcW w:w="8405" w:type="dxa"/>
            <w:tcBorders>
              <w:top w:val="nil"/>
              <w:left w:val="nil"/>
              <w:bottom w:val="single" w:sz="4" w:space="0" w:color="auto"/>
              <w:right w:val="single" w:sz="4" w:space="0" w:color="auto"/>
            </w:tcBorders>
            <w:shd w:val="clear" w:color="auto" w:fill="auto"/>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Dependencia responsable de la generación, administración y custodia de los documentos quien debe ejercer el cumplimiento de las medidas de control de acceso.</w:t>
            </w:r>
          </w:p>
        </w:tc>
      </w:tr>
      <w:tr w:rsidR="00ED5774" w:rsidRPr="00172243" w:rsidTr="00ED5774">
        <w:trPr>
          <w:trHeight w:val="300"/>
        </w:trPr>
        <w:tc>
          <w:tcPr>
            <w:tcW w:w="242" w:type="dxa"/>
            <w:tcBorders>
              <w:top w:val="nil"/>
              <w:left w:val="single" w:sz="4" w:space="0" w:color="auto"/>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 xml:space="preserve">CODIGO DE SERIE </w:t>
            </w:r>
          </w:p>
        </w:tc>
        <w:tc>
          <w:tcPr>
            <w:tcW w:w="8405" w:type="dxa"/>
            <w:tcBorders>
              <w:top w:val="nil"/>
              <w:left w:val="nil"/>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Corresponde al código de la Serie Documental asignado en la Tabla de Retención Documental.</w:t>
            </w:r>
          </w:p>
        </w:tc>
      </w:tr>
      <w:tr w:rsidR="00ED5774" w:rsidRPr="00172243" w:rsidTr="00ED5774">
        <w:trPr>
          <w:trHeight w:val="300"/>
        </w:trPr>
        <w:tc>
          <w:tcPr>
            <w:tcW w:w="242" w:type="dxa"/>
            <w:tcBorders>
              <w:top w:val="nil"/>
              <w:left w:val="single" w:sz="4" w:space="0" w:color="auto"/>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 xml:space="preserve">CODIGO DE SUBSERIE </w:t>
            </w:r>
          </w:p>
        </w:tc>
        <w:tc>
          <w:tcPr>
            <w:tcW w:w="8405" w:type="dxa"/>
            <w:tcBorders>
              <w:top w:val="nil"/>
              <w:left w:val="nil"/>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Corresponde al código de la Subserie Documental asignado en la Tabla de Retención Documental.</w:t>
            </w:r>
          </w:p>
        </w:tc>
      </w:tr>
      <w:tr w:rsidR="00ED5774" w:rsidRPr="00172243" w:rsidTr="00ED5774">
        <w:trPr>
          <w:trHeight w:val="300"/>
        </w:trPr>
        <w:tc>
          <w:tcPr>
            <w:tcW w:w="242" w:type="dxa"/>
            <w:tcBorders>
              <w:top w:val="nil"/>
              <w:left w:val="single" w:sz="4" w:space="0" w:color="auto"/>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 xml:space="preserve">SERIE DOCUMENTAL </w:t>
            </w:r>
          </w:p>
        </w:tc>
        <w:tc>
          <w:tcPr>
            <w:tcW w:w="8405" w:type="dxa"/>
            <w:tcBorders>
              <w:top w:val="nil"/>
              <w:left w:val="nil"/>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Nombre de la serie documental que es objeto de control de acceso.</w:t>
            </w:r>
          </w:p>
        </w:tc>
      </w:tr>
      <w:tr w:rsidR="00ED5774" w:rsidRPr="00172243" w:rsidTr="00ED5774">
        <w:trPr>
          <w:trHeight w:val="300"/>
        </w:trPr>
        <w:tc>
          <w:tcPr>
            <w:tcW w:w="242" w:type="dxa"/>
            <w:tcBorders>
              <w:top w:val="nil"/>
              <w:left w:val="single" w:sz="4" w:space="0" w:color="auto"/>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 xml:space="preserve">SUBSERIE DOCUMENTAL </w:t>
            </w:r>
          </w:p>
        </w:tc>
        <w:tc>
          <w:tcPr>
            <w:tcW w:w="8405" w:type="dxa"/>
            <w:tcBorders>
              <w:top w:val="nil"/>
              <w:left w:val="nil"/>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Nombre de la subserie documental que es objeto de control de acceso.</w:t>
            </w:r>
          </w:p>
        </w:tc>
      </w:tr>
      <w:tr w:rsidR="00ED5774" w:rsidRPr="00172243" w:rsidTr="00ED5774">
        <w:trPr>
          <w:trHeight w:val="900"/>
        </w:trPr>
        <w:tc>
          <w:tcPr>
            <w:tcW w:w="242" w:type="dxa"/>
            <w:tcBorders>
              <w:top w:val="nil"/>
              <w:left w:val="single" w:sz="4" w:space="0" w:color="auto"/>
              <w:bottom w:val="single" w:sz="4" w:space="0" w:color="auto"/>
              <w:right w:val="single" w:sz="4" w:space="0" w:color="auto"/>
            </w:tcBorders>
            <w:shd w:val="clear" w:color="auto" w:fill="auto"/>
            <w:noWrap/>
            <w:vAlign w:val="center"/>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 xml:space="preserve">NIVEL DE RIESGOS </w:t>
            </w:r>
          </w:p>
        </w:tc>
        <w:tc>
          <w:tcPr>
            <w:tcW w:w="8405" w:type="dxa"/>
            <w:tcBorders>
              <w:top w:val="nil"/>
              <w:left w:val="nil"/>
              <w:bottom w:val="single" w:sz="4" w:space="0" w:color="auto"/>
              <w:right w:val="single" w:sz="4" w:space="0" w:color="auto"/>
            </w:tcBorders>
            <w:shd w:val="clear" w:color="auto" w:fill="auto"/>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Es el resultado de la evaluación de riesgo para la serie o subserie documental. Esta información se obtiene de la matriz de riesgos por dependencia.</w:t>
            </w:r>
            <w:r w:rsidRPr="00FB4D5D">
              <w:rPr>
                <w:rFonts w:ascii="Century Gothic" w:eastAsia="Times New Roman" w:hAnsi="Century Gothic" w:cs="Calibri"/>
                <w:color w:val="000000"/>
                <w:sz w:val="20"/>
                <w:szCs w:val="20"/>
                <w:lang w:eastAsia="es-CO"/>
              </w:rPr>
              <w:br/>
              <w:t xml:space="preserve">La </w:t>
            </w:r>
            <w:r w:rsidRPr="00172243">
              <w:rPr>
                <w:rFonts w:ascii="Century Gothic" w:eastAsia="Times New Roman" w:hAnsi="Century Gothic" w:cs="Calibri"/>
                <w:color w:val="000000"/>
                <w:sz w:val="20"/>
                <w:szCs w:val="20"/>
                <w:lang w:eastAsia="es-CO"/>
              </w:rPr>
              <w:t>evolución</w:t>
            </w:r>
            <w:r w:rsidRPr="00FB4D5D">
              <w:rPr>
                <w:rFonts w:ascii="Century Gothic" w:eastAsia="Times New Roman" w:hAnsi="Century Gothic" w:cs="Calibri"/>
                <w:color w:val="000000"/>
                <w:sz w:val="20"/>
                <w:szCs w:val="20"/>
                <w:lang w:eastAsia="es-CO"/>
              </w:rPr>
              <w:t xml:space="preserve"> se realizará con base en la metodología de riesgos definida por la entidad.</w:t>
            </w:r>
          </w:p>
        </w:tc>
      </w:tr>
      <w:tr w:rsidR="00ED5774" w:rsidRPr="00172243" w:rsidTr="00ED5774">
        <w:trPr>
          <w:trHeight w:val="900"/>
        </w:trPr>
        <w:tc>
          <w:tcPr>
            <w:tcW w:w="242" w:type="dxa"/>
            <w:tcBorders>
              <w:top w:val="nil"/>
              <w:left w:val="single" w:sz="4" w:space="0" w:color="auto"/>
              <w:bottom w:val="single" w:sz="4" w:space="0" w:color="auto"/>
              <w:right w:val="single" w:sz="4" w:space="0" w:color="auto"/>
            </w:tcBorders>
            <w:shd w:val="clear" w:color="auto" w:fill="auto"/>
            <w:noWrap/>
            <w:vAlign w:val="center"/>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 xml:space="preserve">CLASIFICACION DE ACCESO </w:t>
            </w:r>
          </w:p>
        </w:tc>
        <w:tc>
          <w:tcPr>
            <w:tcW w:w="8405" w:type="dxa"/>
            <w:tcBorders>
              <w:top w:val="nil"/>
              <w:left w:val="nil"/>
              <w:bottom w:val="single" w:sz="4" w:space="0" w:color="auto"/>
              <w:right w:val="single" w:sz="4" w:space="0" w:color="auto"/>
            </w:tcBorders>
            <w:shd w:val="clear" w:color="auto" w:fill="auto"/>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Consiste en la calificación de la información registrada en los instrumentos de gestión pública.</w:t>
            </w:r>
            <w:r w:rsidRPr="00FB4D5D">
              <w:rPr>
                <w:rFonts w:ascii="Century Gothic" w:eastAsia="Times New Roman" w:hAnsi="Century Gothic" w:cs="Calibri"/>
                <w:color w:val="000000"/>
                <w:sz w:val="20"/>
                <w:szCs w:val="20"/>
                <w:lang w:eastAsia="es-CO"/>
              </w:rPr>
              <w:br/>
              <w:t>(1) Registro de activos de información</w:t>
            </w:r>
            <w:r w:rsidRPr="00FB4D5D">
              <w:rPr>
                <w:rFonts w:ascii="Century Gothic" w:eastAsia="Times New Roman" w:hAnsi="Century Gothic" w:cs="Calibri"/>
                <w:color w:val="000000"/>
                <w:sz w:val="20"/>
                <w:szCs w:val="20"/>
                <w:lang w:eastAsia="es-CO"/>
              </w:rPr>
              <w:br/>
              <w:t>(2) Índice de información reservada y/o clasificada</w:t>
            </w:r>
          </w:p>
        </w:tc>
      </w:tr>
      <w:tr w:rsidR="00ED5774" w:rsidRPr="00172243" w:rsidTr="00ED5774">
        <w:trPr>
          <w:trHeight w:val="300"/>
        </w:trPr>
        <w:tc>
          <w:tcPr>
            <w:tcW w:w="242" w:type="dxa"/>
            <w:tcBorders>
              <w:top w:val="nil"/>
              <w:left w:val="single" w:sz="4" w:space="0" w:color="auto"/>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 xml:space="preserve">TIPO DE USUARIO </w:t>
            </w:r>
          </w:p>
        </w:tc>
        <w:tc>
          <w:tcPr>
            <w:tcW w:w="8405" w:type="dxa"/>
            <w:tcBorders>
              <w:top w:val="nil"/>
              <w:left w:val="nil"/>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Identificar el tipo de usuario que tiene acceso a los archivos de la Serie o Subserie Documental.</w:t>
            </w:r>
          </w:p>
        </w:tc>
      </w:tr>
      <w:tr w:rsidR="00ED5774" w:rsidRPr="00172243" w:rsidTr="00ED5774">
        <w:trPr>
          <w:trHeight w:val="300"/>
        </w:trPr>
        <w:tc>
          <w:tcPr>
            <w:tcW w:w="242" w:type="dxa"/>
            <w:tcBorders>
              <w:top w:val="nil"/>
              <w:left w:val="single" w:sz="4" w:space="0" w:color="auto"/>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 xml:space="preserve">GRUPO DE INTERES </w:t>
            </w:r>
          </w:p>
        </w:tc>
        <w:tc>
          <w:tcPr>
            <w:tcW w:w="8405" w:type="dxa"/>
            <w:tcBorders>
              <w:top w:val="nil"/>
              <w:left w:val="nil"/>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Identifique el grupo de interés que tiene acceso a la información.</w:t>
            </w:r>
          </w:p>
        </w:tc>
      </w:tr>
      <w:tr w:rsidR="00ED5774" w:rsidRPr="00172243" w:rsidTr="00ED5774">
        <w:trPr>
          <w:trHeight w:val="600"/>
        </w:trPr>
        <w:tc>
          <w:tcPr>
            <w:tcW w:w="242" w:type="dxa"/>
            <w:tcBorders>
              <w:top w:val="nil"/>
              <w:left w:val="single" w:sz="4" w:space="0" w:color="auto"/>
              <w:bottom w:val="single" w:sz="4" w:space="0" w:color="auto"/>
              <w:right w:val="single" w:sz="4" w:space="0" w:color="auto"/>
            </w:tcBorders>
            <w:shd w:val="clear" w:color="auto" w:fill="auto"/>
            <w:noWrap/>
            <w:vAlign w:val="center"/>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 xml:space="preserve">DETALLE </w:t>
            </w:r>
          </w:p>
        </w:tc>
        <w:tc>
          <w:tcPr>
            <w:tcW w:w="8405" w:type="dxa"/>
            <w:tcBorders>
              <w:top w:val="nil"/>
              <w:left w:val="nil"/>
              <w:bottom w:val="single" w:sz="4" w:space="0" w:color="auto"/>
              <w:right w:val="single" w:sz="4" w:space="0" w:color="auto"/>
            </w:tcBorders>
            <w:shd w:val="clear" w:color="auto" w:fill="auto"/>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Se relacionan los datos específicos de los roles o perfiles, entidades u organizaciones que pueden tener acceso a los archivos y documentos.</w:t>
            </w:r>
          </w:p>
        </w:tc>
      </w:tr>
      <w:tr w:rsidR="00ED5774" w:rsidRPr="00172243" w:rsidTr="00ED5774">
        <w:trPr>
          <w:trHeight w:val="300"/>
        </w:trPr>
        <w:tc>
          <w:tcPr>
            <w:tcW w:w="242" w:type="dxa"/>
            <w:tcBorders>
              <w:top w:val="nil"/>
              <w:left w:val="single" w:sz="4" w:space="0" w:color="auto"/>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lastRenderedPageBreak/>
              <w:t xml:space="preserve">PERMISOS </w:t>
            </w:r>
          </w:p>
        </w:tc>
        <w:tc>
          <w:tcPr>
            <w:tcW w:w="8405" w:type="dxa"/>
            <w:tcBorders>
              <w:top w:val="nil"/>
              <w:left w:val="nil"/>
              <w:bottom w:val="single" w:sz="4" w:space="0" w:color="auto"/>
              <w:right w:val="single" w:sz="4" w:space="0" w:color="auto"/>
            </w:tcBorders>
            <w:shd w:val="clear" w:color="auto" w:fill="auto"/>
            <w:noWrap/>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Se marcan los permisos otorgados a los usuarios o grupos de interés.</w:t>
            </w:r>
          </w:p>
        </w:tc>
      </w:tr>
      <w:tr w:rsidR="00ED5774" w:rsidRPr="00172243" w:rsidTr="00ED5774">
        <w:trPr>
          <w:trHeight w:val="600"/>
        </w:trPr>
        <w:tc>
          <w:tcPr>
            <w:tcW w:w="242" w:type="dxa"/>
            <w:tcBorders>
              <w:top w:val="nil"/>
              <w:left w:val="single" w:sz="4" w:space="0" w:color="auto"/>
              <w:bottom w:val="single" w:sz="4" w:space="0" w:color="auto"/>
              <w:right w:val="single" w:sz="4" w:space="0" w:color="auto"/>
            </w:tcBorders>
            <w:shd w:val="clear" w:color="auto" w:fill="auto"/>
            <w:noWrap/>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 xml:space="preserve">OBSERVACIONES </w:t>
            </w:r>
          </w:p>
        </w:tc>
        <w:tc>
          <w:tcPr>
            <w:tcW w:w="8405" w:type="dxa"/>
            <w:tcBorders>
              <w:top w:val="nil"/>
              <w:left w:val="nil"/>
              <w:bottom w:val="single" w:sz="4" w:space="0" w:color="auto"/>
              <w:right w:val="single" w:sz="4" w:space="0" w:color="auto"/>
            </w:tcBorders>
            <w:shd w:val="clear" w:color="auto" w:fill="auto"/>
            <w:vAlign w:val="bottom"/>
            <w:hideMark/>
          </w:tcPr>
          <w:p w:rsidR="00ED5774" w:rsidRPr="00FB4D5D" w:rsidRDefault="00ED5774" w:rsidP="00ED5774">
            <w:pPr>
              <w:spacing w:after="0" w:line="360" w:lineRule="auto"/>
              <w:rPr>
                <w:rFonts w:ascii="Century Gothic" w:eastAsia="Times New Roman" w:hAnsi="Century Gothic" w:cs="Calibri"/>
                <w:color w:val="000000"/>
                <w:sz w:val="20"/>
                <w:szCs w:val="20"/>
                <w:lang w:eastAsia="es-CO"/>
              </w:rPr>
            </w:pPr>
            <w:r w:rsidRPr="00FB4D5D">
              <w:rPr>
                <w:rFonts w:ascii="Century Gothic" w:eastAsia="Times New Roman" w:hAnsi="Century Gothic" w:cs="Calibri"/>
                <w:color w:val="000000"/>
                <w:sz w:val="20"/>
                <w:szCs w:val="20"/>
                <w:lang w:eastAsia="es-CO"/>
              </w:rPr>
              <w:t>Relacionar información acerca de precauciones, procedimientos, formatos que se deben diligenciar como evidencia de los controles de acceso implementados.</w:t>
            </w:r>
          </w:p>
        </w:tc>
      </w:tr>
    </w:tbl>
    <w:p w:rsidR="00B86F9C" w:rsidRPr="0055110B" w:rsidRDefault="00B86F9C" w:rsidP="00ED5774">
      <w:pPr>
        <w:spacing w:line="360" w:lineRule="auto"/>
        <w:rPr>
          <w:rFonts w:ascii="Century Gothic" w:hAnsi="Century Gothic"/>
          <w:b/>
          <w:lang w:val="es-MX"/>
        </w:rPr>
      </w:pPr>
    </w:p>
    <w:p w:rsidR="00FB4D5D" w:rsidRPr="0055110B" w:rsidRDefault="00FB4D5D" w:rsidP="005D368E">
      <w:pPr>
        <w:pStyle w:val="Prrafodelista"/>
        <w:spacing w:line="360" w:lineRule="auto"/>
        <w:ind w:left="900"/>
        <w:rPr>
          <w:rFonts w:ascii="Century Gothic" w:hAnsi="Century Gothic"/>
          <w:lang w:val="es-MX"/>
        </w:rPr>
      </w:pPr>
    </w:p>
    <w:p w:rsidR="00FB4D5D" w:rsidRPr="0055110B" w:rsidRDefault="00FB4D5D"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Permisos sobre activos de información </w:t>
      </w:r>
    </w:p>
    <w:p w:rsidR="00FB4D5D" w:rsidRPr="0055110B" w:rsidRDefault="00FB4D5D" w:rsidP="005D368E">
      <w:pPr>
        <w:spacing w:line="360" w:lineRule="auto"/>
        <w:ind w:left="540"/>
        <w:rPr>
          <w:rFonts w:ascii="Century Gothic" w:hAnsi="Century Gothic"/>
          <w:lang w:val="es-MX"/>
        </w:rPr>
      </w:pPr>
    </w:p>
    <w:p w:rsidR="00FB4D5D" w:rsidRPr="0055110B" w:rsidRDefault="00FB4D5D" w:rsidP="005D368E">
      <w:pPr>
        <w:pStyle w:val="Default"/>
        <w:spacing w:line="360" w:lineRule="auto"/>
        <w:ind w:left="540"/>
        <w:rPr>
          <w:rFonts w:ascii="Century Gothic" w:hAnsi="Century Gothic"/>
          <w:sz w:val="22"/>
          <w:szCs w:val="22"/>
        </w:rPr>
      </w:pPr>
      <w:r w:rsidRPr="0055110B">
        <w:rPr>
          <w:rFonts w:ascii="Century Gothic" w:hAnsi="Century Gothic"/>
          <w:sz w:val="22"/>
          <w:szCs w:val="22"/>
        </w:rPr>
        <w:t xml:space="preserve">Los permisos se refieren a las acciones que los usuarios pueden realizar al obtener acceso a la información, son aplicables de manera independiente a cada grupo de interés o usuario interesado. Es decir, que los permisos son diferentes para cada uno de ellos. </w:t>
      </w:r>
    </w:p>
    <w:p w:rsidR="00FB4D5D" w:rsidRPr="0055110B" w:rsidRDefault="00FB4D5D" w:rsidP="005D368E">
      <w:pPr>
        <w:pStyle w:val="Default"/>
        <w:spacing w:line="360" w:lineRule="auto"/>
        <w:ind w:left="540"/>
        <w:rPr>
          <w:rFonts w:ascii="Century Gothic" w:hAnsi="Century Gothic"/>
          <w:sz w:val="22"/>
          <w:szCs w:val="22"/>
        </w:rPr>
      </w:pPr>
      <w:r w:rsidRPr="0055110B">
        <w:rPr>
          <w:rFonts w:ascii="Century Gothic" w:hAnsi="Century Gothic"/>
          <w:sz w:val="22"/>
          <w:szCs w:val="22"/>
        </w:rPr>
        <w:t xml:space="preserve">Se proponen los siguientes permisos aplicables a los archivos e información: </w:t>
      </w:r>
    </w:p>
    <w:p w:rsidR="00FB4D5D" w:rsidRPr="0055110B" w:rsidRDefault="00FB4D5D" w:rsidP="005D368E">
      <w:pPr>
        <w:pStyle w:val="Default"/>
        <w:numPr>
          <w:ilvl w:val="0"/>
          <w:numId w:val="27"/>
        </w:numPr>
        <w:spacing w:after="91" w:line="360" w:lineRule="auto"/>
        <w:ind w:left="540"/>
        <w:rPr>
          <w:rFonts w:ascii="Century Gothic" w:hAnsi="Century Gothic"/>
          <w:sz w:val="22"/>
          <w:szCs w:val="22"/>
        </w:rPr>
      </w:pPr>
      <w:r w:rsidRPr="0055110B">
        <w:rPr>
          <w:rFonts w:ascii="Century Gothic" w:hAnsi="Century Gothic"/>
          <w:sz w:val="22"/>
          <w:szCs w:val="22"/>
        </w:rPr>
        <w:t xml:space="preserve">a) </w:t>
      </w:r>
      <w:r w:rsidRPr="0055110B">
        <w:rPr>
          <w:rFonts w:ascii="Century Gothic" w:hAnsi="Century Gothic"/>
          <w:b/>
          <w:bCs/>
          <w:sz w:val="22"/>
          <w:szCs w:val="22"/>
        </w:rPr>
        <w:t xml:space="preserve">Crear: </w:t>
      </w:r>
      <w:r w:rsidRPr="0055110B">
        <w:rPr>
          <w:rFonts w:ascii="Century Gothic" w:hAnsi="Century Gothic"/>
          <w:sz w:val="22"/>
          <w:szCs w:val="22"/>
        </w:rPr>
        <w:t xml:space="preserve">Elaborar un nuevo documento. </w:t>
      </w:r>
    </w:p>
    <w:p w:rsidR="00FB4D5D" w:rsidRPr="0055110B" w:rsidRDefault="00FB4D5D" w:rsidP="005D368E">
      <w:pPr>
        <w:pStyle w:val="Default"/>
        <w:numPr>
          <w:ilvl w:val="0"/>
          <w:numId w:val="27"/>
        </w:numPr>
        <w:spacing w:after="91" w:line="360" w:lineRule="auto"/>
        <w:ind w:left="540"/>
        <w:rPr>
          <w:rFonts w:ascii="Century Gothic" w:hAnsi="Century Gothic"/>
          <w:sz w:val="22"/>
          <w:szCs w:val="22"/>
        </w:rPr>
      </w:pPr>
      <w:r w:rsidRPr="0055110B">
        <w:rPr>
          <w:rFonts w:ascii="Century Gothic" w:hAnsi="Century Gothic"/>
          <w:sz w:val="22"/>
          <w:szCs w:val="22"/>
        </w:rPr>
        <w:t xml:space="preserve">b) </w:t>
      </w:r>
      <w:r w:rsidRPr="0055110B">
        <w:rPr>
          <w:rFonts w:ascii="Century Gothic" w:hAnsi="Century Gothic"/>
          <w:b/>
          <w:bCs/>
          <w:sz w:val="22"/>
          <w:szCs w:val="22"/>
        </w:rPr>
        <w:t xml:space="preserve">Leer: </w:t>
      </w:r>
      <w:r w:rsidRPr="0055110B">
        <w:rPr>
          <w:rFonts w:ascii="Century Gothic" w:hAnsi="Century Gothic"/>
          <w:sz w:val="22"/>
          <w:szCs w:val="22"/>
        </w:rPr>
        <w:t xml:space="preserve">El usuario tendrá acceso para ver los documentos a los que haya sido autorizado, pero no podrá realizar cambios. </w:t>
      </w:r>
    </w:p>
    <w:p w:rsidR="00FB4D5D" w:rsidRPr="0055110B" w:rsidRDefault="00FB4D5D" w:rsidP="005D368E">
      <w:pPr>
        <w:pStyle w:val="Default"/>
        <w:numPr>
          <w:ilvl w:val="0"/>
          <w:numId w:val="27"/>
        </w:numPr>
        <w:spacing w:after="91" w:line="360" w:lineRule="auto"/>
        <w:ind w:left="540"/>
        <w:rPr>
          <w:rFonts w:ascii="Century Gothic" w:hAnsi="Century Gothic"/>
          <w:sz w:val="22"/>
          <w:szCs w:val="22"/>
        </w:rPr>
      </w:pPr>
      <w:r w:rsidRPr="0055110B">
        <w:rPr>
          <w:rFonts w:ascii="Century Gothic" w:hAnsi="Century Gothic"/>
          <w:sz w:val="22"/>
          <w:szCs w:val="22"/>
        </w:rPr>
        <w:t xml:space="preserve">c) </w:t>
      </w:r>
      <w:r w:rsidRPr="0055110B">
        <w:rPr>
          <w:rFonts w:ascii="Century Gothic" w:hAnsi="Century Gothic"/>
          <w:b/>
          <w:bCs/>
          <w:sz w:val="22"/>
          <w:szCs w:val="22"/>
        </w:rPr>
        <w:t xml:space="preserve">Editar: </w:t>
      </w:r>
      <w:r w:rsidRPr="0055110B">
        <w:rPr>
          <w:rFonts w:ascii="Century Gothic" w:hAnsi="Century Gothic"/>
          <w:sz w:val="22"/>
          <w:szCs w:val="22"/>
        </w:rPr>
        <w:t xml:space="preserve">Al documento podrá realizársele cambios. </w:t>
      </w:r>
    </w:p>
    <w:p w:rsidR="00FB4D5D" w:rsidRPr="0055110B" w:rsidRDefault="00FB4D5D" w:rsidP="005D368E">
      <w:pPr>
        <w:pStyle w:val="Default"/>
        <w:numPr>
          <w:ilvl w:val="0"/>
          <w:numId w:val="27"/>
        </w:numPr>
        <w:spacing w:after="91" w:line="360" w:lineRule="auto"/>
        <w:ind w:left="540"/>
        <w:rPr>
          <w:rFonts w:ascii="Century Gothic" w:hAnsi="Century Gothic"/>
          <w:sz w:val="22"/>
          <w:szCs w:val="22"/>
        </w:rPr>
      </w:pPr>
      <w:r w:rsidRPr="0055110B">
        <w:rPr>
          <w:rFonts w:ascii="Century Gothic" w:hAnsi="Century Gothic"/>
          <w:sz w:val="22"/>
          <w:szCs w:val="22"/>
        </w:rPr>
        <w:t xml:space="preserve">d) </w:t>
      </w:r>
      <w:r w:rsidRPr="0055110B">
        <w:rPr>
          <w:rFonts w:ascii="Century Gothic" w:hAnsi="Century Gothic"/>
          <w:b/>
          <w:bCs/>
          <w:sz w:val="22"/>
          <w:szCs w:val="22"/>
        </w:rPr>
        <w:t xml:space="preserve">Eliminar: </w:t>
      </w:r>
      <w:r w:rsidRPr="0055110B">
        <w:rPr>
          <w:rFonts w:ascii="Century Gothic" w:hAnsi="Century Gothic"/>
          <w:sz w:val="22"/>
          <w:szCs w:val="22"/>
        </w:rPr>
        <w:t xml:space="preserve">Borrar el documento. </w:t>
      </w:r>
    </w:p>
    <w:p w:rsidR="00FB4D5D" w:rsidRPr="0055110B" w:rsidRDefault="00FB4D5D" w:rsidP="005D368E">
      <w:pPr>
        <w:pStyle w:val="Default"/>
        <w:numPr>
          <w:ilvl w:val="0"/>
          <w:numId w:val="27"/>
        </w:numPr>
        <w:spacing w:after="91" w:line="360" w:lineRule="auto"/>
        <w:ind w:left="540"/>
        <w:rPr>
          <w:rFonts w:ascii="Century Gothic" w:hAnsi="Century Gothic"/>
          <w:sz w:val="22"/>
          <w:szCs w:val="22"/>
        </w:rPr>
      </w:pPr>
      <w:r w:rsidRPr="0055110B">
        <w:rPr>
          <w:rFonts w:ascii="Century Gothic" w:hAnsi="Century Gothic"/>
          <w:sz w:val="22"/>
          <w:szCs w:val="22"/>
        </w:rPr>
        <w:t xml:space="preserve">e) </w:t>
      </w:r>
      <w:r w:rsidRPr="0055110B">
        <w:rPr>
          <w:rFonts w:ascii="Century Gothic" w:hAnsi="Century Gothic"/>
          <w:b/>
          <w:bCs/>
          <w:sz w:val="22"/>
          <w:szCs w:val="22"/>
        </w:rPr>
        <w:t xml:space="preserve">Mover: </w:t>
      </w:r>
      <w:r w:rsidRPr="0055110B">
        <w:rPr>
          <w:rFonts w:ascii="Century Gothic" w:hAnsi="Century Gothic"/>
          <w:sz w:val="22"/>
          <w:szCs w:val="22"/>
        </w:rPr>
        <w:t xml:space="preserve">Cambiar la posición del objeto, expediente o documentos. </w:t>
      </w:r>
    </w:p>
    <w:p w:rsidR="00FB4D5D" w:rsidRPr="0055110B" w:rsidRDefault="00FB4D5D" w:rsidP="005D368E">
      <w:pPr>
        <w:pStyle w:val="Default"/>
        <w:numPr>
          <w:ilvl w:val="0"/>
          <w:numId w:val="27"/>
        </w:numPr>
        <w:spacing w:after="91" w:line="360" w:lineRule="auto"/>
        <w:ind w:left="540"/>
        <w:rPr>
          <w:rFonts w:ascii="Century Gothic" w:hAnsi="Century Gothic"/>
          <w:sz w:val="22"/>
          <w:szCs w:val="22"/>
        </w:rPr>
      </w:pPr>
      <w:r w:rsidRPr="0055110B">
        <w:rPr>
          <w:rFonts w:ascii="Century Gothic" w:hAnsi="Century Gothic"/>
          <w:sz w:val="22"/>
          <w:szCs w:val="22"/>
        </w:rPr>
        <w:t xml:space="preserve">f) </w:t>
      </w:r>
      <w:r w:rsidRPr="0055110B">
        <w:rPr>
          <w:rFonts w:ascii="Century Gothic" w:hAnsi="Century Gothic"/>
          <w:b/>
          <w:bCs/>
          <w:sz w:val="22"/>
          <w:szCs w:val="22"/>
        </w:rPr>
        <w:t xml:space="preserve">Copiar: </w:t>
      </w:r>
      <w:r w:rsidRPr="0055110B">
        <w:rPr>
          <w:rFonts w:ascii="Century Gothic" w:hAnsi="Century Gothic"/>
          <w:sz w:val="22"/>
          <w:szCs w:val="22"/>
        </w:rPr>
        <w:t xml:space="preserve">Duplicar un archivo. </w:t>
      </w:r>
    </w:p>
    <w:p w:rsidR="00FB4D5D" w:rsidRPr="0055110B" w:rsidRDefault="00FB4D5D" w:rsidP="005D368E">
      <w:pPr>
        <w:pStyle w:val="Default"/>
        <w:numPr>
          <w:ilvl w:val="0"/>
          <w:numId w:val="27"/>
        </w:numPr>
        <w:spacing w:after="91" w:line="360" w:lineRule="auto"/>
        <w:ind w:left="540"/>
        <w:rPr>
          <w:rFonts w:ascii="Century Gothic" w:hAnsi="Century Gothic"/>
          <w:sz w:val="22"/>
          <w:szCs w:val="22"/>
        </w:rPr>
      </w:pPr>
      <w:r w:rsidRPr="0055110B">
        <w:rPr>
          <w:rFonts w:ascii="Century Gothic" w:hAnsi="Century Gothic"/>
          <w:sz w:val="22"/>
          <w:szCs w:val="22"/>
        </w:rPr>
        <w:t xml:space="preserve">g) </w:t>
      </w:r>
      <w:r w:rsidRPr="0055110B">
        <w:rPr>
          <w:rFonts w:ascii="Century Gothic" w:hAnsi="Century Gothic"/>
          <w:b/>
          <w:bCs/>
          <w:sz w:val="22"/>
          <w:szCs w:val="22"/>
        </w:rPr>
        <w:t xml:space="preserve">Renombrar: </w:t>
      </w:r>
      <w:r w:rsidRPr="0055110B">
        <w:rPr>
          <w:rFonts w:ascii="Century Gothic" w:hAnsi="Century Gothic"/>
          <w:sz w:val="22"/>
          <w:szCs w:val="22"/>
        </w:rPr>
        <w:t xml:space="preserve">Cambiar el nombre de un archivo. </w:t>
      </w:r>
    </w:p>
    <w:p w:rsidR="00FB4D5D" w:rsidRPr="0055110B" w:rsidRDefault="00FB4D5D" w:rsidP="005D368E">
      <w:pPr>
        <w:pStyle w:val="Default"/>
        <w:numPr>
          <w:ilvl w:val="0"/>
          <w:numId w:val="27"/>
        </w:numPr>
        <w:spacing w:after="91" w:line="360" w:lineRule="auto"/>
        <w:ind w:left="540"/>
        <w:rPr>
          <w:rFonts w:ascii="Century Gothic" w:hAnsi="Century Gothic"/>
          <w:sz w:val="22"/>
          <w:szCs w:val="22"/>
        </w:rPr>
      </w:pPr>
      <w:r w:rsidRPr="0055110B">
        <w:rPr>
          <w:rFonts w:ascii="Century Gothic" w:hAnsi="Century Gothic"/>
          <w:sz w:val="22"/>
          <w:szCs w:val="22"/>
        </w:rPr>
        <w:t xml:space="preserve">h) </w:t>
      </w:r>
      <w:r w:rsidRPr="0055110B">
        <w:rPr>
          <w:rFonts w:ascii="Century Gothic" w:hAnsi="Century Gothic"/>
          <w:b/>
          <w:bCs/>
          <w:sz w:val="22"/>
          <w:szCs w:val="22"/>
        </w:rPr>
        <w:t xml:space="preserve">Convertir: </w:t>
      </w:r>
      <w:r w:rsidRPr="0055110B">
        <w:rPr>
          <w:rFonts w:ascii="Century Gothic" w:hAnsi="Century Gothic"/>
          <w:sz w:val="22"/>
          <w:szCs w:val="22"/>
        </w:rPr>
        <w:t xml:space="preserve">Cambiar el formato de los archivos y documentos. </w:t>
      </w:r>
    </w:p>
    <w:p w:rsidR="00FB4D5D" w:rsidRPr="0055110B" w:rsidRDefault="00FB4D5D" w:rsidP="005D368E">
      <w:pPr>
        <w:pStyle w:val="Default"/>
        <w:numPr>
          <w:ilvl w:val="0"/>
          <w:numId w:val="27"/>
        </w:numPr>
        <w:spacing w:after="91" w:line="360" w:lineRule="auto"/>
        <w:ind w:left="540"/>
        <w:rPr>
          <w:rFonts w:ascii="Century Gothic" w:hAnsi="Century Gothic"/>
          <w:sz w:val="22"/>
          <w:szCs w:val="22"/>
        </w:rPr>
      </w:pPr>
      <w:r w:rsidRPr="0055110B">
        <w:rPr>
          <w:rFonts w:ascii="Century Gothic" w:hAnsi="Century Gothic"/>
          <w:sz w:val="22"/>
          <w:szCs w:val="22"/>
        </w:rPr>
        <w:t xml:space="preserve">i) </w:t>
      </w:r>
      <w:r w:rsidRPr="0055110B">
        <w:rPr>
          <w:rFonts w:ascii="Century Gothic" w:hAnsi="Century Gothic"/>
          <w:b/>
          <w:bCs/>
          <w:sz w:val="22"/>
          <w:szCs w:val="22"/>
        </w:rPr>
        <w:t xml:space="preserve">Distribuir: </w:t>
      </w:r>
      <w:r w:rsidRPr="0055110B">
        <w:rPr>
          <w:rFonts w:ascii="Century Gothic" w:hAnsi="Century Gothic"/>
          <w:sz w:val="22"/>
          <w:szCs w:val="22"/>
        </w:rPr>
        <w:t xml:space="preserve">Compartir un documento con otra dependencia. </w:t>
      </w:r>
    </w:p>
    <w:p w:rsidR="00FB4D5D" w:rsidRPr="0055110B" w:rsidRDefault="00FB4D5D" w:rsidP="005D368E">
      <w:pPr>
        <w:pStyle w:val="Default"/>
        <w:numPr>
          <w:ilvl w:val="0"/>
          <w:numId w:val="27"/>
        </w:numPr>
        <w:spacing w:after="91" w:line="360" w:lineRule="auto"/>
        <w:ind w:left="540"/>
        <w:rPr>
          <w:rFonts w:ascii="Century Gothic" w:hAnsi="Century Gothic"/>
          <w:sz w:val="22"/>
          <w:szCs w:val="22"/>
        </w:rPr>
      </w:pPr>
      <w:r w:rsidRPr="0055110B">
        <w:rPr>
          <w:rFonts w:ascii="Century Gothic" w:hAnsi="Century Gothic"/>
          <w:sz w:val="22"/>
          <w:szCs w:val="22"/>
        </w:rPr>
        <w:t xml:space="preserve">j) </w:t>
      </w:r>
      <w:r w:rsidRPr="0055110B">
        <w:rPr>
          <w:rFonts w:ascii="Century Gothic" w:hAnsi="Century Gothic"/>
          <w:b/>
          <w:bCs/>
          <w:sz w:val="22"/>
          <w:szCs w:val="22"/>
        </w:rPr>
        <w:t xml:space="preserve">Divulgar: </w:t>
      </w:r>
      <w:r w:rsidRPr="0055110B">
        <w:rPr>
          <w:rFonts w:ascii="Century Gothic" w:hAnsi="Century Gothic"/>
          <w:sz w:val="22"/>
          <w:szCs w:val="22"/>
        </w:rPr>
        <w:t xml:space="preserve">Publicar el documento. </w:t>
      </w:r>
    </w:p>
    <w:p w:rsidR="00FB4D5D" w:rsidRPr="0055110B" w:rsidRDefault="00FB4D5D" w:rsidP="005D368E">
      <w:pPr>
        <w:pStyle w:val="Default"/>
        <w:numPr>
          <w:ilvl w:val="0"/>
          <w:numId w:val="27"/>
        </w:numPr>
        <w:spacing w:line="360" w:lineRule="auto"/>
        <w:ind w:left="540"/>
        <w:rPr>
          <w:rFonts w:ascii="Century Gothic" w:hAnsi="Century Gothic"/>
          <w:sz w:val="22"/>
          <w:szCs w:val="22"/>
        </w:rPr>
      </w:pPr>
      <w:r w:rsidRPr="0055110B">
        <w:rPr>
          <w:rFonts w:ascii="Century Gothic" w:hAnsi="Century Gothic"/>
          <w:sz w:val="22"/>
          <w:szCs w:val="22"/>
        </w:rPr>
        <w:lastRenderedPageBreak/>
        <w:t xml:space="preserve">k) </w:t>
      </w:r>
      <w:r w:rsidRPr="0055110B">
        <w:rPr>
          <w:rFonts w:ascii="Century Gothic" w:hAnsi="Century Gothic"/>
          <w:b/>
          <w:bCs/>
          <w:sz w:val="22"/>
          <w:szCs w:val="22"/>
        </w:rPr>
        <w:t xml:space="preserve">Control Total: </w:t>
      </w:r>
      <w:r w:rsidRPr="0055110B">
        <w:rPr>
          <w:rFonts w:ascii="Century Gothic" w:hAnsi="Century Gothic"/>
          <w:sz w:val="22"/>
          <w:szCs w:val="22"/>
        </w:rPr>
        <w:t xml:space="preserve">Contar con todos los permisos anteriormente descritos. </w:t>
      </w:r>
    </w:p>
    <w:p w:rsidR="0055110B" w:rsidRPr="0055110B" w:rsidRDefault="0055110B" w:rsidP="005D368E">
      <w:pPr>
        <w:pStyle w:val="Default"/>
        <w:numPr>
          <w:ilvl w:val="0"/>
          <w:numId w:val="27"/>
        </w:numPr>
        <w:spacing w:line="360" w:lineRule="auto"/>
        <w:ind w:left="540"/>
        <w:rPr>
          <w:rFonts w:ascii="Century Gothic" w:hAnsi="Century Gothic"/>
          <w:sz w:val="22"/>
          <w:szCs w:val="22"/>
        </w:rPr>
      </w:pPr>
    </w:p>
    <w:p w:rsidR="00FB4D5D" w:rsidRPr="0055110B" w:rsidRDefault="00FB4D5D" w:rsidP="005D368E">
      <w:pPr>
        <w:pStyle w:val="Default"/>
        <w:numPr>
          <w:ilvl w:val="2"/>
          <w:numId w:val="3"/>
        </w:numPr>
        <w:spacing w:line="360" w:lineRule="auto"/>
        <w:rPr>
          <w:rFonts w:ascii="Century Gothic" w:hAnsi="Century Gothic"/>
          <w:b/>
          <w:sz w:val="22"/>
          <w:szCs w:val="22"/>
        </w:rPr>
      </w:pPr>
      <w:r w:rsidRPr="0055110B">
        <w:rPr>
          <w:rFonts w:ascii="Century Gothic" w:hAnsi="Century Gothic"/>
          <w:b/>
          <w:sz w:val="22"/>
          <w:szCs w:val="22"/>
        </w:rPr>
        <w:t>Revisión y aprobación y actualización</w:t>
      </w:r>
      <w:r w:rsidR="005D368E" w:rsidRPr="0055110B">
        <w:rPr>
          <w:rFonts w:ascii="Century Gothic" w:hAnsi="Century Gothic"/>
          <w:b/>
          <w:sz w:val="22"/>
          <w:szCs w:val="22"/>
        </w:rPr>
        <w:t>.</w:t>
      </w:r>
    </w:p>
    <w:p w:rsidR="005D368E" w:rsidRPr="0055110B" w:rsidRDefault="005D368E" w:rsidP="005D368E">
      <w:pPr>
        <w:pStyle w:val="Default"/>
        <w:spacing w:line="360" w:lineRule="auto"/>
        <w:rPr>
          <w:rFonts w:ascii="Century Gothic" w:hAnsi="Century Gothic"/>
          <w:b/>
          <w:sz w:val="22"/>
          <w:szCs w:val="22"/>
        </w:rPr>
      </w:pPr>
    </w:p>
    <w:p w:rsidR="005D368E" w:rsidRPr="0055110B" w:rsidRDefault="005D368E" w:rsidP="005D368E">
      <w:pPr>
        <w:pStyle w:val="Default"/>
        <w:spacing w:line="360" w:lineRule="auto"/>
        <w:rPr>
          <w:rFonts w:ascii="Century Gothic" w:hAnsi="Century Gothic"/>
          <w:sz w:val="22"/>
          <w:szCs w:val="22"/>
        </w:rPr>
      </w:pPr>
      <w:r w:rsidRPr="0055110B">
        <w:rPr>
          <w:rFonts w:ascii="Century Gothic" w:hAnsi="Century Gothic"/>
          <w:sz w:val="22"/>
          <w:szCs w:val="22"/>
        </w:rPr>
        <w:t xml:space="preserve">Las tablas de control de acceso deben ser realizadas por parte del coordinador y/o jefe de cada dependencia con la asesoría de la Oficina Asesora Jurídica y acompañamiento del Grupo de Archivo y Gestión Documental y deberán ser aprobadas mediante acta. </w:t>
      </w:r>
    </w:p>
    <w:p w:rsidR="005D368E" w:rsidRPr="0055110B" w:rsidRDefault="005D368E" w:rsidP="005D368E">
      <w:pPr>
        <w:pStyle w:val="Default"/>
        <w:spacing w:line="360" w:lineRule="auto"/>
        <w:rPr>
          <w:rFonts w:ascii="Century Gothic" w:hAnsi="Century Gothic"/>
          <w:sz w:val="22"/>
          <w:szCs w:val="22"/>
        </w:rPr>
      </w:pPr>
    </w:p>
    <w:p w:rsidR="005D368E" w:rsidRPr="0055110B" w:rsidRDefault="005D368E" w:rsidP="005D368E">
      <w:pPr>
        <w:pStyle w:val="Default"/>
        <w:spacing w:line="360" w:lineRule="auto"/>
        <w:rPr>
          <w:rFonts w:ascii="Century Gothic" w:hAnsi="Century Gothic"/>
          <w:sz w:val="22"/>
          <w:szCs w:val="22"/>
        </w:rPr>
      </w:pPr>
      <w:r w:rsidRPr="0055110B">
        <w:rPr>
          <w:rFonts w:ascii="Century Gothic" w:hAnsi="Century Gothic"/>
          <w:sz w:val="22"/>
          <w:szCs w:val="22"/>
        </w:rPr>
        <w:t>Así mismo, el instrumento deberá ser revisado como mínimo una vez al año y ser actualizadas según corresponda.</w:t>
      </w:r>
    </w:p>
    <w:p w:rsidR="005D368E" w:rsidRPr="0055110B" w:rsidRDefault="005D368E" w:rsidP="005D368E">
      <w:pPr>
        <w:pStyle w:val="Default"/>
        <w:spacing w:line="360" w:lineRule="auto"/>
        <w:rPr>
          <w:rFonts w:ascii="Century Gothic" w:hAnsi="Century Gothic"/>
          <w:sz w:val="22"/>
          <w:szCs w:val="22"/>
        </w:rPr>
      </w:pPr>
    </w:p>
    <w:p w:rsidR="005D368E" w:rsidRPr="0055110B" w:rsidRDefault="005D368E" w:rsidP="005D368E">
      <w:pPr>
        <w:pStyle w:val="Default"/>
        <w:spacing w:line="360" w:lineRule="auto"/>
        <w:rPr>
          <w:rFonts w:ascii="Century Gothic" w:hAnsi="Century Gothic"/>
          <w:b/>
          <w:sz w:val="22"/>
          <w:szCs w:val="22"/>
        </w:rPr>
      </w:pPr>
    </w:p>
    <w:p w:rsidR="00B86F9C" w:rsidRPr="0055110B" w:rsidRDefault="005D368E"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Divulgación de las TCA </w:t>
      </w:r>
    </w:p>
    <w:p w:rsidR="005D368E" w:rsidRPr="0055110B" w:rsidRDefault="005D368E" w:rsidP="005D368E">
      <w:pPr>
        <w:pStyle w:val="Default"/>
        <w:spacing w:line="360" w:lineRule="auto"/>
        <w:rPr>
          <w:rFonts w:ascii="Century Gothic" w:hAnsi="Century Gothic"/>
          <w:sz w:val="22"/>
          <w:szCs w:val="22"/>
        </w:rPr>
      </w:pPr>
      <w:r w:rsidRPr="0055110B">
        <w:rPr>
          <w:rFonts w:ascii="Century Gothic" w:hAnsi="Century Gothic"/>
          <w:sz w:val="22"/>
          <w:szCs w:val="22"/>
        </w:rPr>
        <w:t xml:space="preserve">El área de Archivo y Gestión Documental es el responsable de consolidar la información, presentarlas ante el Comité Institucional de Gestión y Desempeño para su aprobación y posterior publicación en la página web de la entidad. Así mismo, deberá comunicar la información recolectada a las dependencias que actúan como custodios de información. </w:t>
      </w:r>
    </w:p>
    <w:p w:rsidR="005D368E" w:rsidRPr="0055110B" w:rsidRDefault="005D368E" w:rsidP="005D368E">
      <w:pPr>
        <w:pStyle w:val="Default"/>
        <w:spacing w:line="360" w:lineRule="auto"/>
        <w:rPr>
          <w:rFonts w:ascii="Century Gothic" w:hAnsi="Century Gothic"/>
          <w:sz w:val="22"/>
          <w:szCs w:val="22"/>
        </w:rPr>
      </w:pPr>
    </w:p>
    <w:p w:rsidR="00B86F9C" w:rsidRPr="0055110B" w:rsidRDefault="005D368E" w:rsidP="005D368E">
      <w:pPr>
        <w:spacing w:line="360" w:lineRule="auto"/>
        <w:rPr>
          <w:rFonts w:ascii="Century Gothic" w:hAnsi="Century Gothic"/>
        </w:rPr>
      </w:pPr>
      <w:r w:rsidRPr="0055110B">
        <w:rPr>
          <w:rFonts w:ascii="Century Gothic" w:hAnsi="Century Gothic"/>
        </w:rPr>
        <w:t>Finalmente el área de archivo y gestión documental será el responsable de velar porque este instrumento archivístico se mantenga actualizado y articulado con los demás instrumentos archivísticos y los de gestión de información pública.</w:t>
      </w:r>
    </w:p>
    <w:p w:rsidR="005D368E" w:rsidRPr="0055110B" w:rsidRDefault="005D368E" w:rsidP="005D368E">
      <w:pPr>
        <w:pStyle w:val="Prrafodelista"/>
        <w:numPr>
          <w:ilvl w:val="2"/>
          <w:numId w:val="3"/>
        </w:numPr>
        <w:spacing w:line="360" w:lineRule="auto"/>
        <w:rPr>
          <w:rFonts w:ascii="Century Gothic" w:hAnsi="Century Gothic"/>
          <w:b/>
          <w:lang w:val="es-MX"/>
        </w:rPr>
      </w:pPr>
      <w:r w:rsidRPr="0055110B">
        <w:rPr>
          <w:rFonts w:ascii="Century Gothic" w:hAnsi="Century Gothic"/>
          <w:b/>
          <w:lang w:val="es-MX"/>
        </w:rPr>
        <w:t xml:space="preserve">Seguimiento y monitoreo </w:t>
      </w:r>
    </w:p>
    <w:p w:rsidR="005D368E" w:rsidRPr="0055110B" w:rsidRDefault="005D368E" w:rsidP="005D368E">
      <w:pPr>
        <w:spacing w:line="360" w:lineRule="auto"/>
        <w:rPr>
          <w:rFonts w:ascii="Century Gothic" w:hAnsi="Century Gothic"/>
        </w:rPr>
      </w:pPr>
      <w:r w:rsidRPr="0055110B">
        <w:rPr>
          <w:rFonts w:ascii="Century Gothic" w:hAnsi="Century Gothic"/>
        </w:rPr>
        <w:t xml:space="preserve">El área de planeación, seguimiento y   Control Interno es la responsable de realizar el seguimiento y monitoreo del cumplimiento de las Tablas de Control de Acceso </w:t>
      </w:r>
      <w:r w:rsidRPr="0055110B">
        <w:rPr>
          <w:rFonts w:ascii="Century Gothic" w:hAnsi="Century Gothic"/>
        </w:rPr>
        <w:lastRenderedPageBreak/>
        <w:t>en las dependencias, con el objetivo de asegurar que los procesos se cumplen de manera adecuada y asegurando que las TCA son los registros de control de acceso y una evidencia confiable y trazable.</w:t>
      </w:r>
    </w:p>
    <w:p w:rsidR="005D368E" w:rsidRPr="0055110B" w:rsidRDefault="005D368E" w:rsidP="005D368E">
      <w:pPr>
        <w:pStyle w:val="Prrafodelista"/>
        <w:numPr>
          <w:ilvl w:val="0"/>
          <w:numId w:val="3"/>
        </w:numPr>
        <w:spacing w:line="360" w:lineRule="auto"/>
        <w:rPr>
          <w:rFonts w:ascii="Century Gothic" w:hAnsi="Century Gothic"/>
          <w:b/>
          <w:lang w:val="es-MX"/>
        </w:rPr>
      </w:pPr>
      <w:r w:rsidRPr="0055110B">
        <w:rPr>
          <w:rFonts w:ascii="Century Gothic" w:hAnsi="Century Gothic"/>
          <w:b/>
          <w:lang w:val="es-MX"/>
        </w:rPr>
        <w:t>Conclusiones</w:t>
      </w:r>
    </w:p>
    <w:p w:rsidR="005D368E" w:rsidRPr="0055110B" w:rsidRDefault="005D368E" w:rsidP="005D368E">
      <w:pPr>
        <w:pStyle w:val="Default"/>
        <w:spacing w:line="360" w:lineRule="auto"/>
        <w:rPr>
          <w:rFonts w:ascii="Century Gothic" w:hAnsi="Century Gothic"/>
          <w:sz w:val="22"/>
          <w:szCs w:val="22"/>
        </w:rPr>
      </w:pPr>
      <w:r w:rsidRPr="0055110B">
        <w:rPr>
          <w:rFonts w:ascii="Century Gothic" w:hAnsi="Century Gothic"/>
          <w:sz w:val="22"/>
          <w:szCs w:val="22"/>
        </w:rPr>
        <w:t xml:space="preserve">Las actividades y planes de acción presentados en el documento pueden realizarse en paralelo o de manera consecutiva, logrando </w:t>
      </w:r>
      <w:r w:rsidR="008D0A78" w:rsidRPr="0055110B">
        <w:rPr>
          <w:rFonts w:ascii="Century Gothic" w:hAnsi="Century Gothic"/>
          <w:sz w:val="22"/>
          <w:szCs w:val="22"/>
        </w:rPr>
        <w:t>cumplir durante la vigencia 2023</w:t>
      </w:r>
      <w:r w:rsidRPr="0055110B">
        <w:rPr>
          <w:rFonts w:ascii="Century Gothic" w:hAnsi="Century Gothic"/>
          <w:sz w:val="22"/>
          <w:szCs w:val="22"/>
        </w:rPr>
        <w:t xml:space="preserve">, con la totalidad de requisitos para la elaboración de las Tablas de Control de Acceso. </w:t>
      </w:r>
    </w:p>
    <w:p w:rsidR="005D368E" w:rsidRDefault="005D368E" w:rsidP="005D368E">
      <w:pPr>
        <w:spacing w:line="360" w:lineRule="auto"/>
        <w:rPr>
          <w:rFonts w:ascii="Century Gothic" w:hAnsi="Century Gothic"/>
        </w:rPr>
      </w:pPr>
      <w:r w:rsidRPr="0055110B">
        <w:rPr>
          <w:rFonts w:ascii="Century Gothic" w:hAnsi="Century Gothic"/>
        </w:rPr>
        <w:t>Por ende, posterior a la implementación de la metodología descrita, se evidencia que el Archivo General de la Nación cuenta con el escenario ideal para iniciar con la elaboración de este instrumento archivístico.</w:t>
      </w:r>
    </w:p>
    <w:p w:rsidR="006D0961" w:rsidRPr="006D0961" w:rsidRDefault="006D0961" w:rsidP="006D0961">
      <w:pPr>
        <w:pStyle w:val="Prrafodelista"/>
        <w:numPr>
          <w:ilvl w:val="0"/>
          <w:numId w:val="3"/>
        </w:numPr>
        <w:spacing w:line="360" w:lineRule="auto"/>
        <w:rPr>
          <w:rFonts w:ascii="Century Gothic" w:hAnsi="Century Gothic"/>
        </w:rPr>
      </w:pPr>
    </w:p>
    <w:p w:rsidR="006D0961" w:rsidRDefault="006D0961" w:rsidP="005D368E">
      <w:pPr>
        <w:spacing w:line="360" w:lineRule="auto"/>
        <w:rPr>
          <w:rFonts w:ascii="Century Gothic" w:hAnsi="Century Gothic"/>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
        <w:gridCol w:w="873"/>
        <w:gridCol w:w="369"/>
        <w:gridCol w:w="2472"/>
        <w:gridCol w:w="2310"/>
        <w:gridCol w:w="770"/>
        <w:gridCol w:w="969"/>
        <w:gridCol w:w="1782"/>
        <w:gridCol w:w="415"/>
      </w:tblGrid>
      <w:tr w:rsidR="006D0961" w:rsidRPr="00764CF7" w:rsidTr="009D47BB">
        <w:trPr>
          <w:gridBefore w:val="1"/>
          <w:gridAfter w:val="1"/>
          <w:wBefore w:w="217" w:type="dxa"/>
          <w:wAfter w:w="415" w:type="dxa"/>
        </w:trPr>
        <w:tc>
          <w:tcPr>
            <w:tcW w:w="1242" w:type="dxa"/>
            <w:gridSpan w:val="2"/>
            <w:vAlign w:val="center"/>
          </w:tcPr>
          <w:p w:rsidR="006D0961" w:rsidRPr="00764CF7" w:rsidRDefault="006D0961" w:rsidP="009D47BB">
            <w:pPr>
              <w:rPr>
                <w:rStyle w:val="nfasis"/>
                <w:rFonts w:ascii="Century Gothic" w:hAnsi="Century Gothic"/>
                <w:i w:val="0"/>
              </w:rPr>
            </w:pPr>
            <w:r w:rsidRPr="00764CF7">
              <w:rPr>
                <w:rStyle w:val="nfasis"/>
                <w:rFonts w:ascii="Century Gothic" w:hAnsi="Century Gothic"/>
                <w:i w:val="0"/>
              </w:rPr>
              <w:t>No.</w:t>
            </w:r>
          </w:p>
          <w:p w:rsidR="006D0961" w:rsidRPr="00764CF7" w:rsidRDefault="006D0961" w:rsidP="009D47BB">
            <w:pPr>
              <w:rPr>
                <w:rStyle w:val="nfasis"/>
                <w:rFonts w:ascii="Century Gothic" w:hAnsi="Century Gothic"/>
                <w:i w:val="0"/>
              </w:rPr>
            </w:pPr>
            <w:r w:rsidRPr="00764CF7">
              <w:rPr>
                <w:rStyle w:val="nfasis"/>
                <w:rFonts w:ascii="Century Gothic" w:hAnsi="Century Gothic"/>
                <w:i w:val="0"/>
              </w:rPr>
              <w:t>REVISIÓN</w:t>
            </w:r>
          </w:p>
        </w:tc>
        <w:tc>
          <w:tcPr>
            <w:tcW w:w="4782" w:type="dxa"/>
            <w:gridSpan w:val="2"/>
            <w:vAlign w:val="center"/>
          </w:tcPr>
          <w:p w:rsidR="006D0961" w:rsidRPr="00764CF7" w:rsidRDefault="006D0961" w:rsidP="009D47BB">
            <w:pPr>
              <w:rPr>
                <w:rStyle w:val="nfasis"/>
                <w:rFonts w:ascii="Century Gothic" w:hAnsi="Century Gothic"/>
                <w:i w:val="0"/>
              </w:rPr>
            </w:pPr>
            <w:r w:rsidRPr="00764CF7">
              <w:rPr>
                <w:rStyle w:val="nfasis"/>
                <w:rFonts w:ascii="Century Gothic" w:hAnsi="Century Gothic"/>
                <w:i w:val="0"/>
              </w:rPr>
              <w:t>DESCRIPCIÓN DE LA MODIFICACIÓN</w:t>
            </w:r>
          </w:p>
        </w:tc>
        <w:tc>
          <w:tcPr>
            <w:tcW w:w="1739" w:type="dxa"/>
            <w:gridSpan w:val="2"/>
            <w:vAlign w:val="center"/>
          </w:tcPr>
          <w:p w:rsidR="006D0961" w:rsidRPr="00764CF7" w:rsidRDefault="006D0961" w:rsidP="009D47BB">
            <w:pPr>
              <w:rPr>
                <w:rStyle w:val="nfasis"/>
                <w:rFonts w:ascii="Century Gothic" w:hAnsi="Century Gothic"/>
                <w:i w:val="0"/>
              </w:rPr>
            </w:pPr>
            <w:r w:rsidRPr="00764CF7">
              <w:rPr>
                <w:rStyle w:val="nfasis"/>
                <w:rFonts w:ascii="Century Gothic" w:hAnsi="Century Gothic"/>
                <w:i w:val="0"/>
              </w:rPr>
              <w:t>FECHA DE APROBACIÓN</w:t>
            </w:r>
          </w:p>
        </w:tc>
        <w:tc>
          <w:tcPr>
            <w:tcW w:w="1782" w:type="dxa"/>
            <w:vAlign w:val="center"/>
          </w:tcPr>
          <w:p w:rsidR="006D0961" w:rsidRPr="00764CF7" w:rsidRDefault="006D0961" w:rsidP="009D47BB">
            <w:pPr>
              <w:rPr>
                <w:rStyle w:val="nfasis"/>
                <w:rFonts w:ascii="Century Gothic" w:hAnsi="Century Gothic"/>
                <w:i w:val="0"/>
              </w:rPr>
            </w:pPr>
            <w:r w:rsidRPr="00764CF7">
              <w:rPr>
                <w:rStyle w:val="nfasis"/>
                <w:rFonts w:ascii="Century Gothic" w:hAnsi="Century Gothic"/>
                <w:i w:val="0"/>
              </w:rPr>
              <w:t>VERSIÓN</w:t>
            </w:r>
          </w:p>
          <w:p w:rsidR="006D0961" w:rsidRPr="00764CF7" w:rsidRDefault="006D0961" w:rsidP="009D47BB">
            <w:pPr>
              <w:rPr>
                <w:rStyle w:val="nfasis"/>
                <w:rFonts w:ascii="Century Gothic" w:hAnsi="Century Gothic"/>
                <w:i w:val="0"/>
              </w:rPr>
            </w:pPr>
            <w:r w:rsidRPr="00764CF7">
              <w:rPr>
                <w:rStyle w:val="nfasis"/>
                <w:rFonts w:ascii="Century Gothic" w:hAnsi="Century Gothic"/>
                <w:i w:val="0"/>
              </w:rPr>
              <w:t>ACTUALIZADA</w:t>
            </w:r>
          </w:p>
        </w:tc>
      </w:tr>
      <w:tr w:rsidR="006D0961" w:rsidRPr="00764CF7" w:rsidTr="009D47BB">
        <w:trPr>
          <w:gridBefore w:val="1"/>
          <w:gridAfter w:val="1"/>
          <w:wBefore w:w="217" w:type="dxa"/>
          <w:wAfter w:w="415" w:type="dxa"/>
        </w:trPr>
        <w:tc>
          <w:tcPr>
            <w:tcW w:w="1242" w:type="dxa"/>
            <w:gridSpan w:val="2"/>
          </w:tcPr>
          <w:p w:rsidR="006D0961" w:rsidRPr="00764CF7" w:rsidRDefault="006D0961" w:rsidP="009D47BB">
            <w:pPr>
              <w:rPr>
                <w:rStyle w:val="nfasis"/>
                <w:rFonts w:ascii="Century Gothic" w:hAnsi="Century Gothic"/>
                <w:i w:val="0"/>
              </w:rPr>
            </w:pPr>
            <w:r w:rsidRPr="00764CF7">
              <w:rPr>
                <w:rStyle w:val="nfasis"/>
                <w:rFonts w:ascii="Century Gothic" w:hAnsi="Century Gothic"/>
                <w:i w:val="0"/>
              </w:rPr>
              <w:t>1.</w:t>
            </w:r>
          </w:p>
        </w:tc>
        <w:tc>
          <w:tcPr>
            <w:tcW w:w="4782" w:type="dxa"/>
            <w:gridSpan w:val="2"/>
          </w:tcPr>
          <w:p w:rsidR="006D0961" w:rsidRPr="00764CF7" w:rsidRDefault="006D0961" w:rsidP="009D47BB">
            <w:pPr>
              <w:rPr>
                <w:rStyle w:val="nfasis"/>
                <w:rFonts w:ascii="Century Gothic" w:hAnsi="Century Gothic"/>
                <w:i w:val="0"/>
              </w:rPr>
            </w:pPr>
            <w:r w:rsidRPr="00764CF7">
              <w:rPr>
                <w:rStyle w:val="nfasis"/>
                <w:rFonts w:ascii="Century Gothic" w:hAnsi="Century Gothic"/>
                <w:i w:val="0"/>
              </w:rPr>
              <w:t>Creación del documento</w:t>
            </w:r>
          </w:p>
        </w:tc>
        <w:tc>
          <w:tcPr>
            <w:tcW w:w="1739" w:type="dxa"/>
            <w:gridSpan w:val="2"/>
          </w:tcPr>
          <w:p w:rsidR="006D0961" w:rsidRPr="00764CF7" w:rsidRDefault="006D0961" w:rsidP="009D47BB">
            <w:pPr>
              <w:rPr>
                <w:rStyle w:val="nfasis"/>
                <w:rFonts w:ascii="Century Gothic" w:hAnsi="Century Gothic"/>
                <w:i w:val="0"/>
              </w:rPr>
            </w:pPr>
            <w:r>
              <w:rPr>
                <w:rStyle w:val="nfasis"/>
                <w:rFonts w:ascii="Century Gothic" w:hAnsi="Century Gothic"/>
                <w:i w:val="0"/>
              </w:rPr>
              <w:t>29-05</w:t>
            </w:r>
            <w:r w:rsidRPr="00764CF7">
              <w:rPr>
                <w:rStyle w:val="nfasis"/>
                <w:rFonts w:ascii="Century Gothic" w:hAnsi="Century Gothic"/>
                <w:i w:val="0"/>
              </w:rPr>
              <w:t>-2023</w:t>
            </w:r>
          </w:p>
        </w:tc>
        <w:tc>
          <w:tcPr>
            <w:tcW w:w="1782" w:type="dxa"/>
          </w:tcPr>
          <w:p w:rsidR="006D0961" w:rsidRPr="00764CF7" w:rsidRDefault="006D0961" w:rsidP="009D47BB">
            <w:pPr>
              <w:rPr>
                <w:rStyle w:val="nfasis"/>
                <w:rFonts w:ascii="Century Gothic" w:hAnsi="Century Gothic"/>
                <w:i w:val="0"/>
              </w:rPr>
            </w:pPr>
            <w:r w:rsidRPr="00764CF7">
              <w:rPr>
                <w:rStyle w:val="nfasis"/>
                <w:rFonts w:ascii="Century Gothic" w:hAnsi="Century Gothic"/>
                <w:i w:val="0"/>
              </w:rPr>
              <w:t>1</w:t>
            </w:r>
          </w:p>
        </w:tc>
      </w:tr>
      <w:tr w:rsidR="006D0961" w:rsidRPr="00764CF7" w:rsidTr="009D47BB">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c>
          <w:tcPr>
            <w:tcW w:w="1090" w:type="dxa"/>
            <w:gridSpan w:val="2"/>
            <w:shd w:val="clear" w:color="auto" w:fill="auto"/>
          </w:tcPr>
          <w:p w:rsidR="006D0961" w:rsidRPr="00764CF7" w:rsidRDefault="006D0961" w:rsidP="009D47BB">
            <w:pPr>
              <w:rPr>
                <w:rStyle w:val="nfasis"/>
                <w:rFonts w:ascii="Century Gothic" w:eastAsia="Calibri" w:hAnsi="Century Gothic"/>
                <w:i w:val="0"/>
              </w:rPr>
            </w:pPr>
          </w:p>
        </w:tc>
        <w:tc>
          <w:tcPr>
            <w:tcW w:w="2841" w:type="dxa"/>
            <w:gridSpan w:val="2"/>
            <w:shd w:val="clear" w:color="auto" w:fill="auto"/>
          </w:tcPr>
          <w:p w:rsidR="006D0961" w:rsidRPr="00764CF7" w:rsidRDefault="006D0961" w:rsidP="009D47BB">
            <w:pPr>
              <w:rPr>
                <w:rStyle w:val="nfasis"/>
                <w:rFonts w:ascii="Century Gothic" w:eastAsia="Calibri" w:hAnsi="Century Gothic"/>
                <w:i w:val="0"/>
              </w:rPr>
            </w:pPr>
            <w:r w:rsidRPr="00764CF7">
              <w:rPr>
                <w:rStyle w:val="nfasis"/>
                <w:rFonts w:ascii="Century Gothic" w:eastAsia="Calibri" w:hAnsi="Century Gothic"/>
                <w:i w:val="0"/>
              </w:rPr>
              <w:t>Elaborado por:</w:t>
            </w:r>
          </w:p>
        </w:tc>
        <w:tc>
          <w:tcPr>
            <w:tcW w:w="3080" w:type="dxa"/>
            <w:gridSpan w:val="2"/>
            <w:shd w:val="clear" w:color="auto" w:fill="auto"/>
          </w:tcPr>
          <w:p w:rsidR="006D0961" w:rsidRPr="00764CF7" w:rsidRDefault="006D0961" w:rsidP="009D47BB">
            <w:pPr>
              <w:rPr>
                <w:rStyle w:val="nfasis"/>
                <w:rFonts w:ascii="Century Gothic" w:eastAsia="Calibri" w:hAnsi="Century Gothic"/>
                <w:i w:val="0"/>
              </w:rPr>
            </w:pPr>
            <w:r w:rsidRPr="00764CF7">
              <w:rPr>
                <w:rStyle w:val="nfasis"/>
                <w:rFonts w:ascii="Century Gothic" w:eastAsia="Calibri" w:hAnsi="Century Gothic"/>
                <w:i w:val="0"/>
              </w:rPr>
              <w:t>Revisado por:</w:t>
            </w:r>
          </w:p>
        </w:tc>
        <w:tc>
          <w:tcPr>
            <w:tcW w:w="3166" w:type="dxa"/>
            <w:gridSpan w:val="3"/>
            <w:shd w:val="clear" w:color="auto" w:fill="auto"/>
          </w:tcPr>
          <w:p w:rsidR="006D0961" w:rsidRPr="00764CF7" w:rsidRDefault="006D0961" w:rsidP="009D47BB">
            <w:pPr>
              <w:rPr>
                <w:rStyle w:val="nfasis"/>
                <w:rFonts w:ascii="Century Gothic" w:eastAsia="Calibri" w:hAnsi="Century Gothic"/>
                <w:i w:val="0"/>
              </w:rPr>
            </w:pPr>
            <w:r w:rsidRPr="00764CF7">
              <w:rPr>
                <w:rStyle w:val="nfasis"/>
                <w:rFonts w:ascii="Century Gothic" w:eastAsia="Calibri" w:hAnsi="Century Gothic"/>
                <w:i w:val="0"/>
              </w:rPr>
              <w:t>Aprobado por:</w:t>
            </w:r>
          </w:p>
        </w:tc>
      </w:tr>
      <w:tr w:rsidR="006D0961" w:rsidRPr="00764CF7" w:rsidTr="009D47BB">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837"/>
        </w:trPr>
        <w:tc>
          <w:tcPr>
            <w:tcW w:w="1090" w:type="dxa"/>
            <w:gridSpan w:val="2"/>
            <w:shd w:val="clear" w:color="auto" w:fill="auto"/>
            <w:vAlign w:val="center"/>
          </w:tcPr>
          <w:p w:rsidR="006D0961" w:rsidRPr="00764CF7" w:rsidRDefault="006D0961" w:rsidP="009D47BB">
            <w:pPr>
              <w:rPr>
                <w:rStyle w:val="nfasis"/>
                <w:rFonts w:ascii="Century Gothic" w:eastAsia="Calibri" w:hAnsi="Century Gothic"/>
                <w:i w:val="0"/>
              </w:rPr>
            </w:pPr>
            <w:r w:rsidRPr="00764CF7">
              <w:rPr>
                <w:rStyle w:val="nfasis"/>
                <w:rFonts w:ascii="Century Gothic" w:eastAsia="Calibri" w:hAnsi="Century Gothic"/>
                <w:i w:val="0"/>
              </w:rPr>
              <w:t>Firma</w:t>
            </w:r>
          </w:p>
        </w:tc>
        <w:tc>
          <w:tcPr>
            <w:tcW w:w="2841" w:type="dxa"/>
            <w:gridSpan w:val="2"/>
            <w:shd w:val="clear" w:color="auto" w:fill="auto"/>
          </w:tcPr>
          <w:p w:rsidR="006D0961" w:rsidRPr="00764CF7" w:rsidRDefault="006D0961" w:rsidP="009D47BB">
            <w:pPr>
              <w:rPr>
                <w:rStyle w:val="nfasis"/>
                <w:rFonts w:ascii="Century Gothic" w:eastAsia="Calibri" w:hAnsi="Century Gothic"/>
                <w:i w:val="0"/>
              </w:rPr>
            </w:pPr>
          </w:p>
          <w:p w:rsidR="006D0961" w:rsidRPr="00764CF7" w:rsidRDefault="006D0961" w:rsidP="009D47BB">
            <w:pPr>
              <w:rPr>
                <w:rStyle w:val="nfasis"/>
                <w:rFonts w:ascii="Century Gothic" w:eastAsia="Calibri" w:hAnsi="Century Gothic"/>
                <w:i w:val="0"/>
              </w:rPr>
            </w:pPr>
          </w:p>
          <w:p w:rsidR="006D0961" w:rsidRPr="00764CF7" w:rsidRDefault="006D0961" w:rsidP="009D47BB">
            <w:pPr>
              <w:rPr>
                <w:rStyle w:val="nfasis"/>
                <w:rFonts w:ascii="Century Gothic" w:eastAsia="Calibri" w:hAnsi="Century Gothic"/>
                <w:i w:val="0"/>
              </w:rPr>
            </w:pPr>
          </w:p>
        </w:tc>
        <w:tc>
          <w:tcPr>
            <w:tcW w:w="3080" w:type="dxa"/>
            <w:gridSpan w:val="2"/>
            <w:shd w:val="clear" w:color="auto" w:fill="auto"/>
          </w:tcPr>
          <w:p w:rsidR="006D0961" w:rsidRPr="00764CF7" w:rsidRDefault="006D0961" w:rsidP="009D47BB">
            <w:pPr>
              <w:rPr>
                <w:rStyle w:val="nfasis"/>
                <w:rFonts w:ascii="Century Gothic" w:eastAsia="Calibri" w:hAnsi="Century Gothic"/>
                <w:i w:val="0"/>
              </w:rPr>
            </w:pPr>
          </w:p>
        </w:tc>
        <w:tc>
          <w:tcPr>
            <w:tcW w:w="3166" w:type="dxa"/>
            <w:gridSpan w:val="3"/>
            <w:shd w:val="clear" w:color="auto" w:fill="auto"/>
          </w:tcPr>
          <w:p w:rsidR="006D0961" w:rsidRPr="00764CF7" w:rsidRDefault="006D0961" w:rsidP="009D47BB">
            <w:pPr>
              <w:rPr>
                <w:rStyle w:val="nfasis"/>
                <w:rFonts w:ascii="Century Gothic" w:eastAsia="Calibri" w:hAnsi="Century Gothic"/>
                <w:i w:val="0"/>
              </w:rPr>
            </w:pPr>
          </w:p>
        </w:tc>
      </w:tr>
      <w:tr w:rsidR="006D0961" w:rsidRPr="00764CF7" w:rsidTr="009D47BB">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c>
          <w:tcPr>
            <w:tcW w:w="1090" w:type="dxa"/>
            <w:gridSpan w:val="2"/>
            <w:shd w:val="clear" w:color="auto" w:fill="auto"/>
          </w:tcPr>
          <w:p w:rsidR="006D0961" w:rsidRPr="00764CF7" w:rsidRDefault="006D0961" w:rsidP="009D47BB">
            <w:pPr>
              <w:rPr>
                <w:rStyle w:val="nfasis"/>
                <w:rFonts w:ascii="Century Gothic" w:eastAsia="Calibri" w:hAnsi="Century Gothic"/>
                <w:i w:val="0"/>
              </w:rPr>
            </w:pPr>
            <w:r w:rsidRPr="00764CF7">
              <w:rPr>
                <w:rStyle w:val="nfasis"/>
                <w:rFonts w:ascii="Century Gothic" w:eastAsia="Calibri" w:hAnsi="Century Gothic"/>
                <w:i w:val="0"/>
              </w:rPr>
              <w:t>Nombre</w:t>
            </w:r>
          </w:p>
        </w:tc>
        <w:tc>
          <w:tcPr>
            <w:tcW w:w="2841" w:type="dxa"/>
            <w:gridSpan w:val="2"/>
            <w:shd w:val="clear" w:color="auto" w:fill="auto"/>
          </w:tcPr>
          <w:p w:rsidR="006D0961" w:rsidRPr="00764CF7" w:rsidRDefault="006D0961" w:rsidP="009D47BB">
            <w:pPr>
              <w:rPr>
                <w:rStyle w:val="nfasis"/>
                <w:rFonts w:ascii="Century Gothic" w:eastAsia="Calibri" w:hAnsi="Century Gothic"/>
                <w:i w:val="0"/>
              </w:rPr>
            </w:pPr>
            <w:r w:rsidRPr="00764CF7">
              <w:rPr>
                <w:rStyle w:val="nfasis"/>
                <w:rFonts w:ascii="Century Gothic" w:eastAsia="Calibri" w:hAnsi="Century Gothic"/>
                <w:i w:val="0"/>
              </w:rPr>
              <w:t xml:space="preserve">Jaqueline Gutiérrez Buitrago. </w:t>
            </w:r>
          </w:p>
        </w:tc>
        <w:tc>
          <w:tcPr>
            <w:tcW w:w="3080" w:type="dxa"/>
            <w:gridSpan w:val="2"/>
            <w:shd w:val="clear" w:color="auto" w:fill="auto"/>
            <w:vAlign w:val="center"/>
          </w:tcPr>
          <w:p w:rsidR="006D0961" w:rsidRPr="00764CF7" w:rsidRDefault="006D0961" w:rsidP="009D47BB">
            <w:pPr>
              <w:rPr>
                <w:rStyle w:val="nfasis"/>
                <w:rFonts w:ascii="Century Gothic" w:eastAsia="Calibri" w:hAnsi="Century Gothic"/>
                <w:i w:val="0"/>
              </w:rPr>
            </w:pPr>
            <w:r w:rsidRPr="009A57E1">
              <w:rPr>
                <w:rFonts w:ascii="Century Gothic" w:hAnsi="Century Gothic"/>
              </w:rPr>
              <w:t>Álvaro</w:t>
            </w:r>
            <w:r w:rsidRPr="009A57E1">
              <w:rPr>
                <w:rFonts w:ascii="Century Gothic" w:eastAsia="Calibri" w:hAnsi="Century Gothic"/>
              </w:rPr>
              <w:t xml:space="preserve"> A</w:t>
            </w:r>
            <w:r w:rsidRPr="009A57E1">
              <w:rPr>
                <w:rFonts w:ascii="Century Gothic" w:hAnsi="Century Gothic"/>
              </w:rPr>
              <w:t>ndrés</w:t>
            </w:r>
            <w:r w:rsidRPr="009A57E1">
              <w:rPr>
                <w:rFonts w:ascii="Century Gothic" w:eastAsia="Calibri" w:hAnsi="Century Gothic"/>
              </w:rPr>
              <w:t xml:space="preserve"> Portilla M</w:t>
            </w:r>
            <w:r w:rsidRPr="009A57E1">
              <w:rPr>
                <w:rFonts w:ascii="Century Gothic" w:hAnsi="Century Gothic"/>
              </w:rPr>
              <w:t>ontenegro</w:t>
            </w:r>
          </w:p>
        </w:tc>
        <w:tc>
          <w:tcPr>
            <w:tcW w:w="3166" w:type="dxa"/>
            <w:gridSpan w:val="3"/>
            <w:shd w:val="clear" w:color="auto" w:fill="auto"/>
            <w:vAlign w:val="center"/>
          </w:tcPr>
          <w:p w:rsidR="006D0961" w:rsidRPr="00764CF7" w:rsidRDefault="006D0961" w:rsidP="009D47BB">
            <w:pPr>
              <w:rPr>
                <w:rStyle w:val="nfasis"/>
                <w:rFonts w:ascii="Century Gothic" w:eastAsia="Calibri" w:hAnsi="Century Gothic"/>
                <w:i w:val="0"/>
              </w:rPr>
            </w:pPr>
            <w:r w:rsidRPr="00764CF7">
              <w:rPr>
                <w:rStyle w:val="nfasis"/>
                <w:rFonts w:ascii="Century Gothic" w:eastAsia="Calibri" w:hAnsi="Century Gothic"/>
                <w:i w:val="0"/>
              </w:rPr>
              <w:t>Lucas Teodoro Ortiz Silva</w:t>
            </w:r>
          </w:p>
        </w:tc>
      </w:tr>
      <w:tr w:rsidR="006D0961" w:rsidRPr="00764CF7" w:rsidTr="009D47BB">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c>
          <w:tcPr>
            <w:tcW w:w="1090" w:type="dxa"/>
            <w:gridSpan w:val="2"/>
            <w:shd w:val="clear" w:color="auto" w:fill="auto"/>
          </w:tcPr>
          <w:p w:rsidR="006D0961" w:rsidRPr="00764CF7" w:rsidRDefault="006D0961" w:rsidP="009D47BB">
            <w:pPr>
              <w:rPr>
                <w:rStyle w:val="nfasis"/>
                <w:rFonts w:ascii="Century Gothic" w:eastAsia="Calibri" w:hAnsi="Century Gothic"/>
                <w:i w:val="0"/>
              </w:rPr>
            </w:pPr>
            <w:r w:rsidRPr="00764CF7">
              <w:rPr>
                <w:rStyle w:val="nfasis"/>
                <w:rFonts w:ascii="Century Gothic" w:eastAsia="Calibri" w:hAnsi="Century Gothic"/>
                <w:i w:val="0"/>
              </w:rPr>
              <w:t>Cargo</w:t>
            </w:r>
          </w:p>
        </w:tc>
        <w:tc>
          <w:tcPr>
            <w:tcW w:w="2841" w:type="dxa"/>
            <w:gridSpan w:val="2"/>
            <w:shd w:val="clear" w:color="auto" w:fill="auto"/>
          </w:tcPr>
          <w:p w:rsidR="006D0961" w:rsidRPr="00764CF7" w:rsidRDefault="006D0961" w:rsidP="009D47BB">
            <w:pPr>
              <w:rPr>
                <w:rStyle w:val="nfasis"/>
                <w:rFonts w:ascii="Century Gothic" w:eastAsia="Calibri" w:hAnsi="Century Gothic"/>
                <w:i w:val="0"/>
              </w:rPr>
            </w:pPr>
            <w:r w:rsidRPr="00764CF7">
              <w:rPr>
                <w:rStyle w:val="nfasis"/>
                <w:rFonts w:ascii="Century Gothic" w:eastAsia="Calibri" w:hAnsi="Century Gothic"/>
                <w:i w:val="0"/>
              </w:rPr>
              <w:t>Profesional</w:t>
            </w:r>
            <w:r w:rsidRPr="00764CF7">
              <w:rPr>
                <w:rStyle w:val="nfasis"/>
                <w:rFonts w:ascii="Century Gothic" w:hAnsi="Century Gothic"/>
                <w:i w:val="0"/>
              </w:rPr>
              <w:t xml:space="preserve"> Gestión Documental</w:t>
            </w:r>
          </w:p>
        </w:tc>
        <w:tc>
          <w:tcPr>
            <w:tcW w:w="3080" w:type="dxa"/>
            <w:gridSpan w:val="2"/>
            <w:shd w:val="clear" w:color="auto" w:fill="auto"/>
            <w:vAlign w:val="center"/>
          </w:tcPr>
          <w:p w:rsidR="006D0961" w:rsidRPr="00764CF7" w:rsidRDefault="006D0961" w:rsidP="009D47BB">
            <w:pPr>
              <w:rPr>
                <w:rStyle w:val="nfasis"/>
                <w:rFonts w:ascii="Century Gothic" w:eastAsia="SimSun" w:hAnsi="Century Gothic"/>
                <w:i w:val="0"/>
              </w:rPr>
            </w:pPr>
            <w:r w:rsidRPr="009A57E1">
              <w:rPr>
                <w:rFonts w:ascii="Century Gothic" w:eastAsia="Calibri" w:hAnsi="Century Gothic"/>
              </w:rPr>
              <w:t>Profesional</w:t>
            </w:r>
            <w:r>
              <w:rPr>
                <w:rFonts w:ascii="Century Gothic" w:eastAsia="Calibri" w:hAnsi="Century Gothic"/>
              </w:rPr>
              <w:t xml:space="preserve"> planeación,</w:t>
            </w:r>
            <w:r w:rsidRPr="009A57E1">
              <w:rPr>
                <w:rFonts w:ascii="Century Gothic" w:eastAsia="Calibri" w:hAnsi="Century Gothic"/>
              </w:rPr>
              <w:t xml:space="preserve"> seguimiento y control</w:t>
            </w:r>
          </w:p>
        </w:tc>
        <w:tc>
          <w:tcPr>
            <w:tcW w:w="3166" w:type="dxa"/>
            <w:gridSpan w:val="3"/>
            <w:shd w:val="clear" w:color="auto" w:fill="auto"/>
            <w:vAlign w:val="center"/>
          </w:tcPr>
          <w:p w:rsidR="006D0961" w:rsidRPr="00764CF7" w:rsidRDefault="006D0961" w:rsidP="009D47BB">
            <w:pPr>
              <w:rPr>
                <w:rStyle w:val="nfasis"/>
                <w:rFonts w:ascii="Century Gothic" w:eastAsia="SimSun" w:hAnsi="Century Gothic"/>
                <w:i w:val="0"/>
              </w:rPr>
            </w:pPr>
            <w:r w:rsidRPr="00764CF7">
              <w:rPr>
                <w:rStyle w:val="nfasis"/>
                <w:rFonts w:ascii="Century Gothic" w:eastAsia="Calibri" w:hAnsi="Century Gothic"/>
                <w:i w:val="0"/>
              </w:rPr>
              <w:t xml:space="preserve">Comité institucional de gestión y desempeño  </w:t>
            </w:r>
          </w:p>
        </w:tc>
      </w:tr>
    </w:tbl>
    <w:p w:rsidR="006D0961" w:rsidRPr="006D0961" w:rsidRDefault="006D0961" w:rsidP="006D0961">
      <w:pPr>
        <w:pStyle w:val="Prrafodelista"/>
        <w:spacing w:line="360" w:lineRule="auto"/>
        <w:ind w:left="900"/>
        <w:rPr>
          <w:rFonts w:ascii="Century Gothic" w:hAnsi="Century Gothic"/>
          <w:lang w:val="es-MX"/>
        </w:rPr>
      </w:pPr>
    </w:p>
    <w:sectPr w:rsidR="006D0961" w:rsidRPr="006D0961" w:rsidSect="00ED5774">
      <w:pgSz w:w="12240" w:h="15840"/>
      <w:pgMar w:top="1418" w:right="1701" w:bottom="1418" w:left="1701" w:header="11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6C" w:rsidRDefault="00D74B6C" w:rsidP="00BB319E">
      <w:pPr>
        <w:spacing w:after="0" w:line="240" w:lineRule="auto"/>
      </w:pPr>
      <w:r>
        <w:separator/>
      </w:r>
    </w:p>
  </w:endnote>
  <w:endnote w:type="continuationSeparator" w:id="0">
    <w:p w:rsidR="00D74B6C" w:rsidRDefault="00D74B6C" w:rsidP="00BB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6C" w:rsidRDefault="00D74B6C" w:rsidP="00BB319E">
      <w:pPr>
        <w:spacing w:after="0" w:line="240" w:lineRule="auto"/>
      </w:pPr>
      <w:r>
        <w:separator/>
      </w:r>
    </w:p>
  </w:footnote>
  <w:footnote w:type="continuationSeparator" w:id="0">
    <w:p w:rsidR="00D74B6C" w:rsidRDefault="00D74B6C" w:rsidP="00BB3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3" w:type="dxa"/>
      <w:tblInd w:w="416" w:type="dxa"/>
      <w:tblLayout w:type="fixed"/>
      <w:tblCellMar>
        <w:left w:w="70" w:type="dxa"/>
        <w:right w:w="70" w:type="dxa"/>
      </w:tblCellMar>
      <w:tblLook w:val="04A0" w:firstRow="1" w:lastRow="0" w:firstColumn="1" w:lastColumn="0" w:noHBand="0" w:noVBand="1"/>
    </w:tblPr>
    <w:tblGrid>
      <w:gridCol w:w="1754"/>
      <w:gridCol w:w="1619"/>
      <w:gridCol w:w="2565"/>
      <w:gridCol w:w="1486"/>
      <w:gridCol w:w="2159"/>
    </w:tblGrid>
    <w:tr w:rsidR="00216956" w:rsidRPr="00420459" w:rsidTr="008D0A78">
      <w:trPr>
        <w:trHeight w:val="254"/>
      </w:trPr>
      <w:tc>
        <w:tcPr>
          <w:tcW w:w="175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16956" w:rsidRPr="00420459" w:rsidRDefault="00216956" w:rsidP="00BB319E">
          <w:pPr>
            <w:rPr>
              <w:rFonts w:ascii="Century Gothic" w:hAnsi="Century Gothic" w:cs="Calibri"/>
              <w:sz w:val="16"/>
              <w:szCs w:val="16"/>
              <w:lang w:val="es-ES_tradnl" w:eastAsia="es-ES_tradnl"/>
            </w:rPr>
          </w:pPr>
          <w:bookmarkStart w:id="0" w:name="OLE_LINK1"/>
          <w:r w:rsidRPr="00420459">
            <w:rPr>
              <w:rFonts w:ascii="Century Gothic" w:hAnsi="Century Gothic" w:cs="Calibri"/>
              <w:sz w:val="16"/>
              <w:szCs w:val="16"/>
              <w:lang w:val="es-ES_tradnl" w:eastAsia="es-ES_tradnl"/>
            </w:rPr>
            <w:t> </w:t>
          </w:r>
          <w:r w:rsidRPr="00420459">
            <w:rPr>
              <w:rFonts w:ascii="Arial" w:hAnsi="Arial"/>
              <w:noProof/>
              <w:sz w:val="24"/>
              <w:lang w:eastAsia="es-CO"/>
            </w:rPr>
            <w:drawing>
              <wp:inline distT="0" distB="0" distL="0" distR="0" wp14:anchorId="35E6FF33" wp14:editId="79D92197">
                <wp:extent cx="1104900" cy="89933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997" cy="900230"/>
                        </a:xfrm>
                        <a:prstGeom prst="rect">
                          <a:avLst/>
                        </a:prstGeom>
                        <a:noFill/>
                        <a:ln>
                          <a:noFill/>
                        </a:ln>
                      </pic:spPr>
                    </pic:pic>
                  </a:graphicData>
                </a:graphic>
              </wp:inline>
            </w:drawing>
          </w:r>
        </w:p>
      </w:tc>
      <w:tc>
        <w:tcPr>
          <w:tcW w:w="5670" w:type="dxa"/>
          <w:gridSpan w:val="3"/>
          <w:tcBorders>
            <w:top w:val="single" w:sz="8" w:space="0" w:color="auto"/>
            <w:left w:val="nil"/>
            <w:bottom w:val="single" w:sz="8" w:space="0" w:color="auto"/>
            <w:right w:val="nil"/>
          </w:tcBorders>
          <w:shd w:val="clear" w:color="auto" w:fill="auto"/>
          <w:vAlign w:val="center"/>
        </w:tcPr>
        <w:p w:rsidR="00216956" w:rsidRPr="00420459" w:rsidRDefault="00216956" w:rsidP="00BB319E">
          <w:pPr>
            <w:jc w:val="center"/>
            <w:rPr>
              <w:rFonts w:ascii="Century Gothic" w:hAnsi="Century Gothic" w:cs="Calibri"/>
              <w:b/>
              <w:bCs/>
              <w:sz w:val="20"/>
              <w:szCs w:val="20"/>
              <w:lang w:val="es-ES_tradnl" w:eastAsia="es-ES_tradnl"/>
            </w:rPr>
          </w:pPr>
          <w:r>
            <w:rPr>
              <w:rFonts w:ascii="Century Gothic" w:hAnsi="Century Gothic" w:cs="Calibri"/>
              <w:b/>
              <w:bCs/>
              <w:sz w:val="20"/>
              <w:szCs w:val="20"/>
              <w:lang w:val="es-ES_tradnl" w:eastAsia="es-ES_tradnl"/>
            </w:rPr>
            <w:t>PROCESO DE GESTIÓN DOCUMENTAL</w:t>
          </w:r>
        </w:p>
      </w:tc>
      <w:tc>
        <w:tcPr>
          <w:tcW w:w="2159"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216956" w:rsidRPr="00420459" w:rsidRDefault="00216956" w:rsidP="00BB319E">
          <w:pPr>
            <w:jc w:val="center"/>
            <w:rPr>
              <w:rFonts w:ascii="Century Gothic" w:hAnsi="Century Gothic" w:cs="Calibri"/>
              <w:b/>
              <w:bCs/>
              <w:sz w:val="24"/>
              <w:lang w:val="es-ES_tradnl" w:eastAsia="es-ES_tradnl"/>
            </w:rPr>
          </w:pPr>
          <w:r w:rsidRPr="00420459">
            <w:rPr>
              <w:rFonts w:ascii="Arial" w:hAnsi="Arial"/>
              <w:noProof/>
              <w:sz w:val="24"/>
              <w:lang w:eastAsia="es-CO"/>
            </w:rPr>
            <w:drawing>
              <wp:inline distT="0" distB="0" distL="0" distR="0" wp14:anchorId="19EA846F" wp14:editId="54E7636D">
                <wp:extent cx="1028700" cy="762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762000"/>
                        </a:xfrm>
                        <a:prstGeom prst="rect">
                          <a:avLst/>
                        </a:prstGeom>
                        <a:noFill/>
                        <a:ln>
                          <a:noFill/>
                        </a:ln>
                      </pic:spPr>
                    </pic:pic>
                  </a:graphicData>
                </a:graphic>
              </wp:inline>
            </w:drawing>
          </w:r>
          <w:r w:rsidRPr="00420459">
            <w:rPr>
              <w:rFonts w:ascii="Century Gothic" w:hAnsi="Century Gothic" w:cs="Calibri"/>
              <w:b/>
              <w:bCs/>
              <w:sz w:val="24"/>
              <w:lang w:val="es-ES_tradnl" w:eastAsia="es-ES_tradnl"/>
            </w:rPr>
            <w:t> </w:t>
          </w:r>
        </w:p>
      </w:tc>
    </w:tr>
    <w:tr w:rsidR="00216956" w:rsidRPr="00420459" w:rsidTr="008D0A78">
      <w:trPr>
        <w:trHeight w:val="171"/>
      </w:trPr>
      <w:tc>
        <w:tcPr>
          <w:tcW w:w="1754" w:type="dxa"/>
          <w:vMerge/>
          <w:tcBorders>
            <w:top w:val="single" w:sz="8" w:space="0" w:color="auto"/>
            <w:left w:val="single" w:sz="8" w:space="0" w:color="auto"/>
            <w:bottom w:val="single" w:sz="8" w:space="0" w:color="000000"/>
            <w:right w:val="single" w:sz="8" w:space="0" w:color="auto"/>
          </w:tcBorders>
          <w:vAlign w:val="center"/>
        </w:tcPr>
        <w:p w:rsidR="00216956" w:rsidRPr="00420459" w:rsidRDefault="00216956" w:rsidP="00BB319E">
          <w:pPr>
            <w:rPr>
              <w:rFonts w:ascii="Century Gothic" w:hAnsi="Century Gothic" w:cs="Calibri"/>
              <w:sz w:val="16"/>
              <w:szCs w:val="16"/>
              <w:lang w:val="es-ES_tradnl" w:eastAsia="es-ES_tradnl"/>
            </w:rPr>
          </w:pPr>
        </w:p>
      </w:tc>
      <w:tc>
        <w:tcPr>
          <w:tcW w:w="5670" w:type="dxa"/>
          <w:gridSpan w:val="3"/>
          <w:tcBorders>
            <w:top w:val="single" w:sz="8" w:space="0" w:color="auto"/>
            <w:left w:val="nil"/>
            <w:bottom w:val="nil"/>
            <w:right w:val="nil"/>
          </w:tcBorders>
          <w:shd w:val="clear" w:color="auto" w:fill="auto"/>
          <w:vAlign w:val="center"/>
        </w:tcPr>
        <w:p w:rsidR="00216956" w:rsidRPr="00420459" w:rsidRDefault="00216956" w:rsidP="00B85FF5">
          <w:pPr>
            <w:rPr>
              <w:rFonts w:ascii="Century Gothic" w:hAnsi="Century Gothic" w:cs="Calibri"/>
              <w:sz w:val="16"/>
              <w:szCs w:val="16"/>
              <w:lang w:val="es-ES_tradnl" w:eastAsia="es-ES_tradnl"/>
            </w:rPr>
          </w:pPr>
          <w:r w:rsidRPr="00420459">
            <w:rPr>
              <w:rFonts w:ascii="Century Gothic" w:hAnsi="Century Gothic" w:cs="Calibri"/>
              <w:sz w:val="16"/>
              <w:szCs w:val="16"/>
              <w:lang w:val="es-ES_tradnl" w:eastAsia="es-ES_tradnl"/>
            </w:rPr>
            <w:t xml:space="preserve">NOMBRE DEL </w:t>
          </w:r>
          <w:r>
            <w:rPr>
              <w:rFonts w:ascii="Century Gothic" w:hAnsi="Century Gothic" w:cs="Calibri"/>
              <w:sz w:val="16"/>
              <w:szCs w:val="16"/>
              <w:lang w:val="es-ES_tradnl" w:eastAsia="es-ES_tradnl"/>
            </w:rPr>
            <w:t>DOCUMENTO</w:t>
          </w:r>
        </w:p>
      </w:tc>
      <w:tc>
        <w:tcPr>
          <w:tcW w:w="2159" w:type="dxa"/>
          <w:vMerge/>
          <w:tcBorders>
            <w:top w:val="single" w:sz="8" w:space="0" w:color="auto"/>
            <w:left w:val="single" w:sz="8" w:space="0" w:color="auto"/>
            <w:bottom w:val="single" w:sz="8" w:space="0" w:color="000000"/>
            <w:right w:val="single" w:sz="8" w:space="0" w:color="000000"/>
          </w:tcBorders>
          <w:vAlign w:val="center"/>
        </w:tcPr>
        <w:p w:rsidR="00216956" w:rsidRPr="00420459" w:rsidRDefault="00216956" w:rsidP="00BB319E">
          <w:pPr>
            <w:rPr>
              <w:rFonts w:ascii="Century Gothic" w:hAnsi="Century Gothic" w:cs="Calibri"/>
              <w:b/>
              <w:bCs/>
              <w:sz w:val="24"/>
              <w:lang w:val="es-ES_tradnl" w:eastAsia="es-ES_tradnl"/>
            </w:rPr>
          </w:pPr>
        </w:p>
      </w:tc>
    </w:tr>
    <w:tr w:rsidR="00216956" w:rsidRPr="00420459" w:rsidTr="008D0A78">
      <w:trPr>
        <w:trHeight w:val="80"/>
      </w:trPr>
      <w:tc>
        <w:tcPr>
          <w:tcW w:w="1754" w:type="dxa"/>
          <w:vMerge/>
          <w:tcBorders>
            <w:top w:val="single" w:sz="8" w:space="0" w:color="auto"/>
            <w:left w:val="single" w:sz="8" w:space="0" w:color="auto"/>
            <w:bottom w:val="single" w:sz="8" w:space="0" w:color="000000"/>
            <w:right w:val="single" w:sz="8" w:space="0" w:color="auto"/>
          </w:tcBorders>
          <w:vAlign w:val="center"/>
        </w:tcPr>
        <w:p w:rsidR="00216956" w:rsidRPr="00420459" w:rsidRDefault="00216956" w:rsidP="00BB319E">
          <w:pPr>
            <w:rPr>
              <w:rFonts w:ascii="Century Gothic" w:hAnsi="Century Gothic" w:cs="Calibri"/>
              <w:sz w:val="16"/>
              <w:szCs w:val="16"/>
              <w:lang w:val="es-ES_tradnl" w:eastAsia="es-ES_tradnl"/>
            </w:rPr>
          </w:pPr>
        </w:p>
      </w:tc>
      <w:tc>
        <w:tcPr>
          <w:tcW w:w="5670" w:type="dxa"/>
          <w:gridSpan w:val="3"/>
          <w:tcBorders>
            <w:top w:val="nil"/>
            <w:left w:val="nil"/>
            <w:bottom w:val="single" w:sz="8" w:space="0" w:color="auto"/>
            <w:right w:val="nil"/>
          </w:tcBorders>
          <w:shd w:val="clear" w:color="auto" w:fill="auto"/>
          <w:vAlign w:val="center"/>
        </w:tcPr>
        <w:p w:rsidR="00216956" w:rsidRPr="00420459" w:rsidRDefault="00216956" w:rsidP="00BB319E">
          <w:pPr>
            <w:jc w:val="center"/>
            <w:rPr>
              <w:rFonts w:ascii="Century Gothic" w:hAnsi="Century Gothic" w:cs="Calibri"/>
              <w:b/>
              <w:bCs/>
              <w:sz w:val="20"/>
              <w:szCs w:val="20"/>
              <w:lang w:val="es-ES_tradnl" w:eastAsia="es-ES_tradnl"/>
            </w:rPr>
          </w:pPr>
          <w:r>
            <w:rPr>
              <w:rFonts w:ascii="Century Gothic" w:hAnsi="Century Gothic" w:cs="Calibri"/>
              <w:b/>
              <w:bCs/>
              <w:sz w:val="20"/>
              <w:szCs w:val="20"/>
              <w:lang w:val="es-ES_tradnl" w:eastAsia="es-ES_tradnl"/>
            </w:rPr>
            <w:t xml:space="preserve">DIAGNOSTICO-TABLAS DE CONTROL DE ACCESO  </w:t>
          </w:r>
        </w:p>
      </w:tc>
      <w:tc>
        <w:tcPr>
          <w:tcW w:w="2159" w:type="dxa"/>
          <w:vMerge/>
          <w:tcBorders>
            <w:top w:val="single" w:sz="8" w:space="0" w:color="auto"/>
            <w:left w:val="single" w:sz="8" w:space="0" w:color="auto"/>
            <w:bottom w:val="single" w:sz="8" w:space="0" w:color="000000"/>
            <w:right w:val="single" w:sz="8" w:space="0" w:color="000000"/>
          </w:tcBorders>
          <w:vAlign w:val="center"/>
        </w:tcPr>
        <w:p w:rsidR="00216956" w:rsidRPr="00420459" w:rsidRDefault="00216956" w:rsidP="00BB319E">
          <w:pPr>
            <w:rPr>
              <w:rFonts w:ascii="Century Gothic" w:hAnsi="Century Gothic" w:cs="Calibri"/>
              <w:b/>
              <w:bCs/>
              <w:sz w:val="24"/>
              <w:lang w:val="es-ES_tradnl" w:eastAsia="es-ES_tradnl"/>
            </w:rPr>
          </w:pPr>
        </w:p>
      </w:tc>
    </w:tr>
    <w:tr w:rsidR="00216956" w:rsidRPr="00420459" w:rsidTr="008D0A78">
      <w:trPr>
        <w:trHeight w:val="884"/>
      </w:trPr>
      <w:tc>
        <w:tcPr>
          <w:tcW w:w="1754" w:type="dxa"/>
          <w:vMerge/>
          <w:tcBorders>
            <w:top w:val="single" w:sz="8" w:space="0" w:color="auto"/>
            <w:left w:val="single" w:sz="8" w:space="0" w:color="auto"/>
            <w:bottom w:val="single" w:sz="8" w:space="0" w:color="000000"/>
            <w:right w:val="single" w:sz="8" w:space="0" w:color="auto"/>
          </w:tcBorders>
          <w:vAlign w:val="center"/>
        </w:tcPr>
        <w:p w:rsidR="00216956" w:rsidRPr="00420459" w:rsidRDefault="00216956" w:rsidP="00BB319E">
          <w:pPr>
            <w:rPr>
              <w:rFonts w:ascii="Century Gothic" w:hAnsi="Century Gothic" w:cs="Calibri"/>
              <w:sz w:val="16"/>
              <w:szCs w:val="16"/>
              <w:lang w:val="es-ES_tradnl" w:eastAsia="es-ES_tradnl"/>
            </w:rPr>
          </w:pPr>
        </w:p>
      </w:tc>
      <w:tc>
        <w:tcPr>
          <w:tcW w:w="1619" w:type="dxa"/>
          <w:tcBorders>
            <w:top w:val="nil"/>
            <w:left w:val="nil"/>
            <w:bottom w:val="single" w:sz="8" w:space="0" w:color="auto"/>
            <w:right w:val="single" w:sz="4" w:space="0" w:color="auto"/>
          </w:tcBorders>
          <w:shd w:val="clear" w:color="auto" w:fill="auto"/>
          <w:vAlign w:val="center"/>
        </w:tcPr>
        <w:p w:rsidR="00216956" w:rsidRDefault="00216956" w:rsidP="00BB319E">
          <w:pPr>
            <w:spacing w:before="120" w:after="120"/>
            <w:jc w:val="center"/>
            <w:rPr>
              <w:rFonts w:ascii="Century Gothic" w:hAnsi="Century Gothic" w:cs="Calibri"/>
              <w:b/>
              <w:bCs/>
              <w:sz w:val="16"/>
              <w:szCs w:val="16"/>
              <w:lang w:val="es-ES_tradnl" w:eastAsia="es-ES_tradnl"/>
            </w:rPr>
          </w:pPr>
          <w:r w:rsidRPr="00420459">
            <w:rPr>
              <w:rFonts w:ascii="Century Gothic" w:hAnsi="Century Gothic" w:cs="Calibri"/>
              <w:b/>
              <w:bCs/>
              <w:sz w:val="16"/>
              <w:szCs w:val="16"/>
              <w:lang w:val="es-ES_tradnl" w:eastAsia="es-ES_tradnl"/>
            </w:rPr>
            <w:t>VIGENCIA</w:t>
          </w:r>
          <w:r w:rsidRPr="00420459">
            <w:rPr>
              <w:rFonts w:ascii="Century Gothic" w:hAnsi="Century Gothic" w:cs="Calibri"/>
              <w:b/>
              <w:bCs/>
              <w:sz w:val="16"/>
              <w:szCs w:val="16"/>
              <w:lang w:val="es-ES_tradnl" w:eastAsia="es-ES_tradnl"/>
            </w:rPr>
            <w:br/>
          </w:r>
          <w:r>
            <w:rPr>
              <w:rFonts w:ascii="Century Gothic" w:hAnsi="Century Gothic" w:cs="Calibri"/>
              <w:b/>
              <w:bCs/>
              <w:sz w:val="16"/>
              <w:szCs w:val="16"/>
              <w:lang w:val="es-ES_tradnl" w:eastAsia="es-ES_tradnl"/>
            </w:rPr>
            <w:t>30/05/2023</w:t>
          </w:r>
        </w:p>
        <w:p w:rsidR="00216956" w:rsidRPr="008D0A78" w:rsidRDefault="00216956" w:rsidP="008D0A78">
          <w:pPr>
            <w:rPr>
              <w:rFonts w:ascii="Century Gothic" w:hAnsi="Century Gothic" w:cs="Calibri"/>
              <w:sz w:val="16"/>
              <w:szCs w:val="16"/>
              <w:lang w:val="es-ES_tradnl" w:eastAsia="es-ES_tradnl"/>
            </w:rPr>
          </w:pPr>
        </w:p>
      </w:tc>
      <w:tc>
        <w:tcPr>
          <w:tcW w:w="2565" w:type="dxa"/>
          <w:tcBorders>
            <w:top w:val="single" w:sz="8" w:space="0" w:color="auto"/>
            <w:left w:val="nil"/>
            <w:bottom w:val="single" w:sz="8" w:space="0" w:color="auto"/>
            <w:right w:val="single" w:sz="8" w:space="0" w:color="000000"/>
          </w:tcBorders>
          <w:shd w:val="clear" w:color="auto" w:fill="auto"/>
          <w:vAlign w:val="center"/>
        </w:tcPr>
        <w:p w:rsidR="00216956" w:rsidRDefault="00216956" w:rsidP="00BB319E">
          <w:pPr>
            <w:jc w:val="center"/>
            <w:rPr>
              <w:rFonts w:ascii="Century Gothic" w:hAnsi="Century Gothic" w:cs="Calibri"/>
              <w:b/>
              <w:bCs/>
              <w:sz w:val="16"/>
              <w:szCs w:val="16"/>
              <w:lang w:val="es-ES_tradnl" w:eastAsia="es-ES_tradnl"/>
            </w:rPr>
          </w:pPr>
          <w:r w:rsidRPr="00420459">
            <w:rPr>
              <w:rFonts w:ascii="Century Gothic" w:hAnsi="Century Gothic" w:cs="Calibri"/>
              <w:b/>
              <w:bCs/>
              <w:sz w:val="16"/>
              <w:szCs w:val="16"/>
              <w:lang w:val="es-ES_tradnl" w:eastAsia="es-ES_tradnl"/>
            </w:rPr>
            <w:t>VERSIÓN</w:t>
          </w:r>
          <w:r w:rsidRPr="00420459">
            <w:rPr>
              <w:rFonts w:ascii="Century Gothic" w:hAnsi="Century Gothic" w:cs="Calibri"/>
              <w:b/>
              <w:bCs/>
              <w:sz w:val="16"/>
              <w:szCs w:val="16"/>
              <w:lang w:val="es-ES_tradnl" w:eastAsia="es-ES_tradnl"/>
            </w:rPr>
            <w:br/>
          </w:r>
          <w:r w:rsidRPr="00420459">
            <w:rPr>
              <w:rFonts w:ascii="Century Gothic" w:hAnsi="Century Gothic" w:cs="Calibri"/>
              <w:sz w:val="16"/>
              <w:szCs w:val="16"/>
              <w:lang w:val="es-ES_tradnl" w:eastAsia="es-ES_tradnl"/>
            </w:rPr>
            <w:t>01</w:t>
          </w:r>
        </w:p>
        <w:p w:rsidR="00216956" w:rsidRPr="008D0A78" w:rsidRDefault="00216956" w:rsidP="008D0A78">
          <w:pPr>
            <w:rPr>
              <w:rFonts w:ascii="Century Gothic" w:hAnsi="Century Gothic" w:cs="Calibri"/>
              <w:sz w:val="16"/>
              <w:szCs w:val="16"/>
              <w:lang w:val="es-ES_tradnl" w:eastAsia="es-ES_tradnl"/>
            </w:rPr>
          </w:pPr>
        </w:p>
      </w:tc>
      <w:tc>
        <w:tcPr>
          <w:tcW w:w="1484" w:type="dxa"/>
          <w:tcBorders>
            <w:top w:val="single" w:sz="8" w:space="0" w:color="auto"/>
            <w:left w:val="nil"/>
            <w:bottom w:val="single" w:sz="8" w:space="0" w:color="auto"/>
            <w:right w:val="single" w:sz="8" w:space="0" w:color="000000"/>
          </w:tcBorders>
          <w:shd w:val="clear" w:color="auto" w:fill="auto"/>
          <w:vAlign w:val="center"/>
        </w:tcPr>
        <w:p w:rsidR="00216956" w:rsidRDefault="00216956" w:rsidP="00BB319E">
          <w:pPr>
            <w:jc w:val="center"/>
            <w:rPr>
              <w:rFonts w:ascii="Century Gothic" w:hAnsi="Century Gothic" w:cs="Calibri"/>
              <w:sz w:val="16"/>
              <w:szCs w:val="16"/>
              <w:lang w:val="es-ES_tradnl" w:eastAsia="es-ES_tradnl"/>
            </w:rPr>
          </w:pPr>
          <w:r w:rsidRPr="00420459">
            <w:rPr>
              <w:rFonts w:ascii="Century Gothic" w:hAnsi="Century Gothic" w:cs="Calibri"/>
              <w:b/>
              <w:bCs/>
              <w:sz w:val="16"/>
              <w:szCs w:val="16"/>
              <w:lang w:val="es-ES_tradnl" w:eastAsia="es-ES_tradnl"/>
            </w:rPr>
            <w:t>CÓDIGO</w:t>
          </w:r>
          <w:r w:rsidRPr="00420459">
            <w:rPr>
              <w:rFonts w:ascii="Century Gothic" w:hAnsi="Century Gothic" w:cs="Calibri"/>
              <w:b/>
              <w:bCs/>
              <w:sz w:val="16"/>
              <w:szCs w:val="16"/>
              <w:lang w:val="es-ES_tradnl" w:eastAsia="es-ES_tradnl"/>
            </w:rPr>
            <w:br/>
          </w:r>
          <w:r>
            <w:rPr>
              <w:rFonts w:ascii="Century Gothic" w:hAnsi="Century Gothic" w:cs="Calibri"/>
              <w:sz w:val="16"/>
              <w:szCs w:val="16"/>
              <w:lang w:val="es-ES_tradnl" w:eastAsia="es-ES_tradnl"/>
            </w:rPr>
            <w:t>GD-D-03</w:t>
          </w:r>
        </w:p>
        <w:p w:rsidR="00216956" w:rsidRPr="00420459" w:rsidRDefault="00216956" w:rsidP="00BB319E">
          <w:pPr>
            <w:jc w:val="center"/>
            <w:rPr>
              <w:rFonts w:ascii="Century Gothic" w:hAnsi="Century Gothic" w:cs="Calibri"/>
              <w:b/>
              <w:bCs/>
              <w:sz w:val="16"/>
              <w:szCs w:val="16"/>
              <w:lang w:val="es-ES_tradnl" w:eastAsia="es-ES_tradnl"/>
            </w:rPr>
          </w:pPr>
        </w:p>
      </w:tc>
      <w:tc>
        <w:tcPr>
          <w:tcW w:w="2159" w:type="dxa"/>
          <w:tcBorders>
            <w:top w:val="single" w:sz="8" w:space="0" w:color="auto"/>
            <w:left w:val="nil"/>
            <w:bottom w:val="single" w:sz="8" w:space="0" w:color="auto"/>
            <w:right w:val="single" w:sz="8" w:space="0" w:color="000000"/>
          </w:tcBorders>
          <w:shd w:val="clear" w:color="auto" w:fill="auto"/>
          <w:vAlign w:val="center"/>
        </w:tcPr>
        <w:p w:rsidR="00216956" w:rsidRPr="00420459" w:rsidRDefault="00216956" w:rsidP="00BB319E">
          <w:pPr>
            <w:jc w:val="center"/>
            <w:rPr>
              <w:rFonts w:ascii="Century Gothic" w:hAnsi="Century Gothic" w:cs="Calibri"/>
              <w:b/>
              <w:bCs/>
              <w:sz w:val="16"/>
              <w:szCs w:val="16"/>
              <w:lang w:val="es-ES_tradnl" w:eastAsia="es-ES_tradnl"/>
            </w:rPr>
          </w:pPr>
          <w:r w:rsidRPr="00420459">
            <w:rPr>
              <w:rFonts w:ascii="Century Gothic" w:hAnsi="Century Gothic" w:cs="Calibri"/>
              <w:b/>
              <w:bCs/>
              <w:sz w:val="16"/>
              <w:szCs w:val="16"/>
              <w:lang w:val="es-ES_tradnl" w:eastAsia="es-ES_tradnl"/>
            </w:rPr>
            <w:t>PAGINA</w:t>
          </w:r>
        </w:p>
        <w:p w:rsidR="00216956" w:rsidRDefault="00216956" w:rsidP="00BB319E">
          <w:pPr>
            <w:jc w:val="center"/>
            <w:rPr>
              <w:rFonts w:ascii="Century Gothic" w:hAnsi="Century Gothic" w:cs="Calibri"/>
              <w:bCs/>
              <w:sz w:val="16"/>
              <w:szCs w:val="16"/>
              <w:lang w:val="es-ES_tradnl" w:eastAsia="es-ES_tradnl"/>
            </w:rPr>
          </w:pPr>
          <w:r w:rsidRPr="00420459">
            <w:rPr>
              <w:rFonts w:ascii="Century Gothic" w:hAnsi="Century Gothic" w:cs="Calibri"/>
              <w:bCs/>
              <w:sz w:val="16"/>
              <w:szCs w:val="16"/>
              <w:lang w:val="es-ES_tradnl" w:eastAsia="es-ES_tradnl"/>
            </w:rPr>
            <w:fldChar w:fldCharType="begin"/>
          </w:r>
          <w:r w:rsidRPr="00420459">
            <w:rPr>
              <w:rFonts w:ascii="Century Gothic" w:hAnsi="Century Gothic" w:cs="Calibri"/>
              <w:bCs/>
              <w:sz w:val="16"/>
              <w:szCs w:val="16"/>
              <w:lang w:val="es-ES_tradnl" w:eastAsia="es-ES_tradnl"/>
            </w:rPr>
            <w:instrText xml:space="preserve"> PAGE   \* MERGEFORMAT </w:instrText>
          </w:r>
          <w:r w:rsidRPr="00420459">
            <w:rPr>
              <w:rFonts w:ascii="Century Gothic" w:hAnsi="Century Gothic" w:cs="Calibri"/>
              <w:bCs/>
              <w:sz w:val="16"/>
              <w:szCs w:val="16"/>
              <w:lang w:val="es-ES_tradnl" w:eastAsia="es-ES_tradnl"/>
            </w:rPr>
            <w:fldChar w:fldCharType="separate"/>
          </w:r>
          <w:r w:rsidR="006C77B5">
            <w:rPr>
              <w:rFonts w:ascii="Century Gothic" w:hAnsi="Century Gothic" w:cs="Calibri"/>
              <w:bCs/>
              <w:noProof/>
              <w:sz w:val="16"/>
              <w:szCs w:val="16"/>
              <w:lang w:val="es-ES_tradnl" w:eastAsia="es-ES_tradnl"/>
            </w:rPr>
            <w:t>16</w:t>
          </w:r>
          <w:r w:rsidRPr="00420459">
            <w:rPr>
              <w:rFonts w:ascii="Century Gothic" w:hAnsi="Century Gothic" w:cs="Calibri"/>
              <w:bCs/>
              <w:sz w:val="16"/>
              <w:szCs w:val="16"/>
              <w:lang w:val="es-ES_tradnl" w:eastAsia="es-ES_tradnl"/>
            </w:rPr>
            <w:fldChar w:fldCharType="end"/>
          </w:r>
          <w:r w:rsidRPr="00420459">
            <w:rPr>
              <w:rFonts w:ascii="Century Gothic" w:hAnsi="Century Gothic" w:cs="Calibri"/>
              <w:bCs/>
              <w:sz w:val="16"/>
              <w:szCs w:val="16"/>
              <w:lang w:val="es-ES_tradnl" w:eastAsia="es-ES_tradnl"/>
            </w:rPr>
            <w:t>/</w:t>
          </w:r>
          <w:r>
            <w:rPr>
              <w:rFonts w:ascii="Century Gothic" w:hAnsi="Century Gothic" w:cs="Calibri"/>
              <w:bCs/>
              <w:sz w:val="16"/>
              <w:szCs w:val="16"/>
              <w:lang w:val="es-ES_tradnl" w:eastAsia="es-ES_tradnl"/>
            </w:rPr>
            <w:t>29</w:t>
          </w:r>
        </w:p>
        <w:p w:rsidR="00216956" w:rsidRPr="00420459" w:rsidRDefault="00216956" w:rsidP="00BB319E">
          <w:pPr>
            <w:jc w:val="center"/>
            <w:rPr>
              <w:rFonts w:ascii="Century Gothic" w:hAnsi="Century Gothic" w:cs="Calibri"/>
              <w:bCs/>
              <w:sz w:val="16"/>
              <w:szCs w:val="16"/>
              <w:lang w:val="es-ES_tradnl" w:eastAsia="es-ES_tradnl"/>
            </w:rPr>
          </w:pPr>
        </w:p>
        <w:p w:rsidR="00216956" w:rsidRPr="00420459" w:rsidRDefault="00216956" w:rsidP="00BB319E">
          <w:pPr>
            <w:jc w:val="center"/>
            <w:rPr>
              <w:rFonts w:ascii="Century Gothic" w:hAnsi="Century Gothic" w:cs="Calibri"/>
              <w:bCs/>
              <w:sz w:val="16"/>
              <w:szCs w:val="16"/>
              <w:lang w:val="es-ES_tradnl" w:eastAsia="es-ES_tradnl"/>
            </w:rPr>
          </w:pPr>
        </w:p>
      </w:tc>
    </w:tr>
    <w:bookmarkEnd w:id="0"/>
  </w:tbl>
  <w:p w:rsidR="00216956" w:rsidRDefault="002169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332A0D"/>
    <w:multiLevelType w:val="hybridMultilevel"/>
    <w:tmpl w:val="41BD90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2C16ED"/>
    <w:multiLevelType w:val="hybridMultilevel"/>
    <w:tmpl w:val="7D546F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51EC97"/>
    <w:multiLevelType w:val="hybridMultilevel"/>
    <w:tmpl w:val="18E358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15A3F"/>
    <w:multiLevelType w:val="multilevel"/>
    <w:tmpl w:val="98848F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F43E27"/>
    <w:multiLevelType w:val="hybridMultilevel"/>
    <w:tmpl w:val="0E49F2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3F551C"/>
    <w:multiLevelType w:val="hybridMultilevel"/>
    <w:tmpl w:val="9DCE4D6E"/>
    <w:lvl w:ilvl="0" w:tplc="240A0001">
      <w:start w:val="1"/>
      <w:numFmt w:val="bullet"/>
      <w:lvlText w:val=""/>
      <w:lvlJc w:val="left"/>
      <w:pPr>
        <w:ind w:left="1260" w:hanging="360"/>
      </w:pPr>
      <w:rPr>
        <w:rFonts w:ascii="Symbol" w:hAnsi="Symbol" w:hint="default"/>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6" w15:restartNumberingAfterBreak="0">
    <w:nsid w:val="091175DE"/>
    <w:multiLevelType w:val="hybridMultilevel"/>
    <w:tmpl w:val="BD3AD5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240548"/>
    <w:multiLevelType w:val="hybridMultilevel"/>
    <w:tmpl w:val="7E608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9B4A80"/>
    <w:multiLevelType w:val="hybridMultilevel"/>
    <w:tmpl w:val="E0467222"/>
    <w:lvl w:ilvl="0" w:tplc="CE30BD54">
      <w:start w:val="3"/>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3A2FC8"/>
    <w:multiLevelType w:val="multilevel"/>
    <w:tmpl w:val="2A1E044E"/>
    <w:lvl w:ilvl="0">
      <w:start w:val="5"/>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224973AD"/>
    <w:multiLevelType w:val="hybridMultilevel"/>
    <w:tmpl w:val="FB56C05C"/>
    <w:lvl w:ilvl="0" w:tplc="240A0001">
      <w:start w:val="1"/>
      <w:numFmt w:val="bullet"/>
      <w:lvlText w:val=""/>
      <w:lvlJc w:val="left"/>
      <w:pPr>
        <w:ind w:left="1260" w:hanging="360"/>
      </w:pPr>
      <w:rPr>
        <w:rFonts w:ascii="Symbol" w:hAnsi="Symbol" w:hint="default"/>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11" w15:restartNumberingAfterBreak="0">
    <w:nsid w:val="27801BE8"/>
    <w:multiLevelType w:val="multilevel"/>
    <w:tmpl w:val="D580151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2ED029E8"/>
    <w:multiLevelType w:val="hybridMultilevel"/>
    <w:tmpl w:val="CD223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E1688E"/>
    <w:multiLevelType w:val="hybridMultilevel"/>
    <w:tmpl w:val="B3E29C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4552C7"/>
    <w:multiLevelType w:val="hybridMultilevel"/>
    <w:tmpl w:val="BF9419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D9B2BE5"/>
    <w:multiLevelType w:val="hybridMultilevel"/>
    <w:tmpl w:val="67942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F3DD443"/>
    <w:multiLevelType w:val="hybridMultilevel"/>
    <w:tmpl w:val="BCD219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4A19111"/>
    <w:multiLevelType w:val="hybridMultilevel"/>
    <w:tmpl w:val="BF9295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C33267"/>
    <w:multiLevelType w:val="hybridMultilevel"/>
    <w:tmpl w:val="4BC2BA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1E4C56"/>
    <w:multiLevelType w:val="hybridMultilevel"/>
    <w:tmpl w:val="36C212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FC79C8"/>
    <w:multiLevelType w:val="hybridMultilevel"/>
    <w:tmpl w:val="0458CD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8A4625"/>
    <w:multiLevelType w:val="hybridMultilevel"/>
    <w:tmpl w:val="55981158"/>
    <w:lvl w:ilvl="0" w:tplc="E2BCD33C">
      <w:start w:val="3"/>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6679044"/>
    <w:multiLevelType w:val="hybridMultilevel"/>
    <w:tmpl w:val="EEC473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0034670"/>
    <w:multiLevelType w:val="hybridMultilevel"/>
    <w:tmpl w:val="9489EA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35F1EC9"/>
    <w:multiLevelType w:val="hybridMultilevel"/>
    <w:tmpl w:val="2331B7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9E1FD2F"/>
    <w:multiLevelType w:val="hybridMultilevel"/>
    <w:tmpl w:val="351CC8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B26D053"/>
    <w:multiLevelType w:val="hybridMultilevel"/>
    <w:tmpl w:val="F5F1B0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9"/>
  </w:num>
  <w:num w:numId="3">
    <w:abstractNumId w:val="11"/>
  </w:num>
  <w:num w:numId="4">
    <w:abstractNumId w:val="2"/>
  </w:num>
  <w:num w:numId="5">
    <w:abstractNumId w:val="23"/>
  </w:num>
  <w:num w:numId="6">
    <w:abstractNumId w:val="24"/>
  </w:num>
  <w:num w:numId="7">
    <w:abstractNumId w:val="22"/>
  </w:num>
  <w:num w:numId="8">
    <w:abstractNumId w:val="16"/>
  </w:num>
  <w:num w:numId="9">
    <w:abstractNumId w:val="1"/>
  </w:num>
  <w:num w:numId="10">
    <w:abstractNumId w:val="17"/>
  </w:num>
  <w:num w:numId="11">
    <w:abstractNumId w:val="19"/>
  </w:num>
  <w:num w:numId="12">
    <w:abstractNumId w:val="20"/>
  </w:num>
  <w:num w:numId="13">
    <w:abstractNumId w:val="25"/>
  </w:num>
  <w:num w:numId="14">
    <w:abstractNumId w:val="6"/>
  </w:num>
  <w:num w:numId="15">
    <w:abstractNumId w:val="21"/>
  </w:num>
  <w:num w:numId="16">
    <w:abstractNumId w:val="8"/>
  </w:num>
  <w:num w:numId="17">
    <w:abstractNumId w:val="13"/>
  </w:num>
  <w:num w:numId="18">
    <w:abstractNumId w:val="5"/>
  </w:num>
  <w:num w:numId="19">
    <w:abstractNumId w:val="18"/>
  </w:num>
  <w:num w:numId="20">
    <w:abstractNumId w:val="15"/>
  </w:num>
  <w:num w:numId="21">
    <w:abstractNumId w:val="10"/>
  </w:num>
  <w:num w:numId="22">
    <w:abstractNumId w:val="14"/>
  </w:num>
  <w:num w:numId="23">
    <w:abstractNumId w:val="0"/>
  </w:num>
  <w:num w:numId="24">
    <w:abstractNumId w:val="12"/>
  </w:num>
  <w:num w:numId="25">
    <w:abstractNumId w:val="26"/>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AB"/>
    <w:rsid w:val="00047AA7"/>
    <w:rsid w:val="000C0122"/>
    <w:rsid w:val="00145048"/>
    <w:rsid w:val="00151C18"/>
    <w:rsid w:val="00172243"/>
    <w:rsid w:val="001C472F"/>
    <w:rsid w:val="001D3C7C"/>
    <w:rsid w:val="00216956"/>
    <w:rsid w:val="002C5D45"/>
    <w:rsid w:val="002E1391"/>
    <w:rsid w:val="00311BC3"/>
    <w:rsid w:val="003173A0"/>
    <w:rsid w:val="00345E3D"/>
    <w:rsid w:val="00346149"/>
    <w:rsid w:val="00353DBE"/>
    <w:rsid w:val="00411ACA"/>
    <w:rsid w:val="0055110B"/>
    <w:rsid w:val="005D368E"/>
    <w:rsid w:val="006A2412"/>
    <w:rsid w:val="006C77B5"/>
    <w:rsid w:val="006D0961"/>
    <w:rsid w:val="007475D7"/>
    <w:rsid w:val="007C4526"/>
    <w:rsid w:val="007E5674"/>
    <w:rsid w:val="007F2CA8"/>
    <w:rsid w:val="0082756D"/>
    <w:rsid w:val="00851EFE"/>
    <w:rsid w:val="008652AB"/>
    <w:rsid w:val="008D0A78"/>
    <w:rsid w:val="00903629"/>
    <w:rsid w:val="0091011F"/>
    <w:rsid w:val="00942B4C"/>
    <w:rsid w:val="009D47BB"/>
    <w:rsid w:val="00AD5762"/>
    <w:rsid w:val="00AE0F15"/>
    <w:rsid w:val="00B646E3"/>
    <w:rsid w:val="00B85FF5"/>
    <w:rsid w:val="00B86F9C"/>
    <w:rsid w:val="00BB319E"/>
    <w:rsid w:val="00BC3990"/>
    <w:rsid w:val="00C155DB"/>
    <w:rsid w:val="00C27596"/>
    <w:rsid w:val="00C656CF"/>
    <w:rsid w:val="00CD795C"/>
    <w:rsid w:val="00CF6F6C"/>
    <w:rsid w:val="00D2040D"/>
    <w:rsid w:val="00D74B6C"/>
    <w:rsid w:val="00D913BB"/>
    <w:rsid w:val="00D91920"/>
    <w:rsid w:val="00EB2AA2"/>
    <w:rsid w:val="00ED5774"/>
    <w:rsid w:val="00EE35C4"/>
    <w:rsid w:val="00F01FC9"/>
    <w:rsid w:val="00F2160B"/>
    <w:rsid w:val="00F24CDC"/>
    <w:rsid w:val="00FA0AA0"/>
    <w:rsid w:val="00FB4D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013955-F5FB-4918-A476-016C1212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8652AB"/>
    <w:rPr>
      <w:i/>
      <w:iCs/>
    </w:rPr>
  </w:style>
  <w:style w:type="paragraph" w:styleId="Prrafodelista">
    <w:name w:val="List Paragraph"/>
    <w:basedOn w:val="Normal"/>
    <w:uiPriority w:val="34"/>
    <w:qFormat/>
    <w:rsid w:val="008652AB"/>
    <w:pPr>
      <w:ind w:left="720"/>
      <w:contextualSpacing/>
    </w:pPr>
  </w:style>
  <w:style w:type="paragraph" w:customStyle="1" w:styleId="Default">
    <w:name w:val="Default"/>
    <w:rsid w:val="00F2160B"/>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747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B31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19E"/>
  </w:style>
  <w:style w:type="paragraph" w:styleId="Piedepgina">
    <w:name w:val="footer"/>
    <w:basedOn w:val="Normal"/>
    <w:link w:val="PiedepginaCar"/>
    <w:uiPriority w:val="99"/>
    <w:unhideWhenUsed/>
    <w:rsid w:val="00BB31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19E"/>
  </w:style>
  <w:style w:type="character" w:styleId="Hipervnculo">
    <w:name w:val="Hyperlink"/>
    <w:basedOn w:val="Fuentedeprrafopredeter"/>
    <w:uiPriority w:val="99"/>
    <w:unhideWhenUsed/>
    <w:rsid w:val="00411ACA"/>
    <w:rPr>
      <w:color w:val="0563C1" w:themeColor="hyperlink"/>
      <w:u w:val="single"/>
    </w:rPr>
  </w:style>
  <w:style w:type="table" w:styleId="Tabladelista3-nfasis6">
    <w:name w:val="List Table 3 Accent 6"/>
    <w:basedOn w:val="Tablanormal"/>
    <w:uiPriority w:val="48"/>
    <w:rsid w:val="0091011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cuadrcula4-nfasis6">
    <w:name w:val="Grid Table 4 Accent 6"/>
    <w:basedOn w:val="Tablanormal"/>
    <w:uiPriority w:val="49"/>
    <w:rsid w:val="00ED577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deglobo">
    <w:name w:val="Balloon Text"/>
    <w:basedOn w:val="Normal"/>
    <w:link w:val="TextodegloboCar"/>
    <w:uiPriority w:val="99"/>
    <w:semiHidden/>
    <w:unhideWhenUsed/>
    <w:rsid w:val="009D47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17710">
      <w:bodyDiv w:val="1"/>
      <w:marLeft w:val="0"/>
      <w:marRight w:val="0"/>
      <w:marTop w:val="0"/>
      <w:marBottom w:val="0"/>
      <w:divBdr>
        <w:top w:val="none" w:sz="0" w:space="0" w:color="auto"/>
        <w:left w:val="none" w:sz="0" w:space="0" w:color="auto"/>
        <w:bottom w:val="none" w:sz="0" w:space="0" w:color="auto"/>
        <w:right w:val="none" w:sz="0" w:space="0" w:color="auto"/>
      </w:divBdr>
    </w:div>
    <w:div w:id="691342110">
      <w:bodyDiv w:val="1"/>
      <w:marLeft w:val="0"/>
      <w:marRight w:val="0"/>
      <w:marTop w:val="0"/>
      <w:marBottom w:val="0"/>
      <w:divBdr>
        <w:top w:val="none" w:sz="0" w:space="0" w:color="auto"/>
        <w:left w:val="none" w:sz="0" w:space="0" w:color="auto"/>
        <w:bottom w:val="none" w:sz="0" w:space="0" w:color="auto"/>
        <w:right w:val="none" w:sz="0" w:space="0" w:color="auto"/>
      </w:divBdr>
    </w:div>
    <w:div w:id="17060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ante.gov.co/wp-content/uploads/2022/06/NORMATIVIDAD-PUNTO-41-ACUERDO-001-DE-2020-AMPLIACION-VIDA-AVANTE-AUTENTICADO-CONCEJO-MUNICIPAL-1.pdf" TargetMode="External"/><Relationship Id="rId13" Type="http://schemas.openxmlformats.org/officeDocument/2006/relationships/hyperlink" Target="https://avante.gov.co/wp-content/uploads/2023/03/10.04PROGAMA-DE-GESTION-DOCUMENTAL-UAE-SETP-AVANTE.pdf" TargetMode="External"/><Relationship Id="rId18" Type="http://schemas.openxmlformats.org/officeDocument/2006/relationships/hyperlink" Target="https://avante.gov.co/wp-content/uploads/2023/03/10.04PROGAMA-DE-GESTION-DOCUMENTAL-UAE-SETP-AVANT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vante.gov.co/wp-content/uploads/2022/06/INSTRUMENTOS-AVANTE-2022.pdf" TargetMode="External"/><Relationship Id="rId7" Type="http://schemas.openxmlformats.org/officeDocument/2006/relationships/endnotes" Target="endnotes.xml"/><Relationship Id="rId12" Type="http://schemas.openxmlformats.org/officeDocument/2006/relationships/hyperlink" Target="https://avante.gov.co/procesos-y-procedimientos/" TargetMode="External"/><Relationship Id="rId17" Type="http://schemas.openxmlformats.org/officeDocument/2006/relationships/hyperlink" Target="https://avante.gov.co/wp-content/uploads/2023/05/10.4.2_PLAN-INSTITUCIONAL-DE-ARCHIVO_PINAR_AVANTE.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vante.gov.co/wp-content/uploads/2023/05/10.4.3_POLITICA-GESTION-DOCUMENTAL_AVANTE.pdf" TargetMode="External"/><Relationship Id="rId20" Type="http://schemas.openxmlformats.org/officeDocument/2006/relationships/hyperlink" Target="https://avante.gov.co/wp-content/uploads/2023/05/10.5.1-CUADRO-DE-CLASIFICACION-DOCUMENTAL-UAE-SETP-AVAN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ante.gov.co/wp-content/uploads/2023/05/10.4.2_PLAN-INSTITUCIONAL-DE-ARCHIVO_PINAR_AVANTE.pdf"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avante.gov.co/wp-content/uploads/2023/04/10.4.1-Sistema-Integral-de-Concervacion-Documnetal-UAE-SETP-AVANTE.pdf" TargetMode="External"/><Relationship Id="rId23" Type="http://schemas.openxmlformats.org/officeDocument/2006/relationships/image" Target="media/image1.emf"/><Relationship Id="rId10" Type="http://schemas.openxmlformats.org/officeDocument/2006/relationships/hyperlink" Target="https://avante.gov.co/wp-content/uploads/2023/02/6.4-PLAN-ESTRATEGICO.pdf" TargetMode="External"/><Relationship Id="rId19" Type="http://schemas.openxmlformats.org/officeDocument/2006/relationships/hyperlink" Target="https://avante.gov.co/wp-content/uploads/2023/05/10.5-Tablas-de-Retencion-Documental_avante.pdf" TargetMode="External"/><Relationship Id="rId4" Type="http://schemas.openxmlformats.org/officeDocument/2006/relationships/settings" Target="settings.xml"/><Relationship Id="rId9" Type="http://schemas.openxmlformats.org/officeDocument/2006/relationships/hyperlink" Target="https://avante.gov.co/procesos-y-procedimientos/" TargetMode="External"/><Relationship Id="rId14" Type="http://schemas.openxmlformats.org/officeDocument/2006/relationships/hyperlink" Target="https://www.archivogeneral.gov.co/caja_de_herramientas/docs/13.%20inspeccion/ASN-GU-03%20GUIA%20PARA%20EL%20PROCESO%20DE%20INSPECCION,%20VIGILANCIA%20Y%20CONTROL%20DE%20LA%20FUNCION%20ARCHIVISTICA.pdf" TargetMode="External"/><Relationship Id="rId22" Type="http://schemas.openxmlformats.org/officeDocument/2006/relationships/hyperlink" Target="https://avante.gov.co/wp-content/uploads/2022/06/NORMATIVIDAD-PUNTO-41-ACUERDO-001-DE-2020-AMPLIACION-VIDA-AVANTE-AUTENTICADO-CONCEJO-MUNICIPAL-1.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D9233-A80A-489A-883D-071B6B08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31</Pages>
  <Words>4503</Words>
  <Characters>24769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AVANTE</dc:creator>
  <cp:keywords/>
  <dc:description/>
  <cp:lastModifiedBy>AVANTE</cp:lastModifiedBy>
  <cp:revision>5</cp:revision>
  <cp:lastPrinted>2023-05-30T23:13:00Z</cp:lastPrinted>
  <dcterms:created xsi:type="dcterms:W3CDTF">2023-05-30T22:48:00Z</dcterms:created>
  <dcterms:modified xsi:type="dcterms:W3CDTF">2023-07-17T23:04:00Z</dcterms:modified>
</cp:coreProperties>
</file>